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05C" w:rsidRPr="00CC6683" w:rsidRDefault="004A005C" w:rsidP="004A005C">
      <w:pPr>
        <w:shd w:val="clear" w:color="auto" w:fill="B3B3B3"/>
        <w:rPr>
          <w:rFonts w:cs="Arial"/>
          <w:b/>
        </w:rPr>
      </w:pPr>
      <w:r w:rsidRPr="00CC6683">
        <w:rPr>
          <w:rFonts w:cs="Arial"/>
          <w:b/>
        </w:rPr>
        <w:t xml:space="preserve">Číslo obchodnej verejnej súťaže ID </w:t>
      </w:r>
      <w:r w:rsidR="006054AB" w:rsidRPr="006054AB">
        <w:rPr>
          <w:rFonts w:cs="Arial"/>
          <w:b/>
        </w:rPr>
        <w:t>4529</w:t>
      </w:r>
    </w:p>
    <w:p w:rsidR="004A005C" w:rsidRPr="00CC6683" w:rsidRDefault="004A005C" w:rsidP="004A005C">
      <w:pPr>
        <w:rPr>
          <w:rFonts w:cs="Arial"/>
          <w:b/>
        </w:rPr>
      </w:pPr>
    </w:p>
    <w:p w:rsidR="004A005C" w:rsidRPr="00CC6683" w:rsidRDefault="004A005C" w:rsidP="004A005C">
      <w:pPr>
        <w:rPr>
          <w:rFonts w:cs="Arial"/>
          <w:u w:val="single"/>
        </w:rPr>
      </w:pPr>
      <w:r w:rsidRPr="00CC6683">
        <w:rPr>
          <w:rFonts w:cs="Arial"/>
          <w:b/>
          <w:u w:val="single"/>
        </w:rPr>
        <w:t>Vyhlasovateľ súťaže</w:t>
      </w:r>
      <w:r w:rsidRPr="00CC6683">
        <w:rPr>
          <w:rFonts w:cs="Arial"/>
          <w:u w:val="single"/>
        </w:rPr>
        <w:t>:</w:t>
      </w:r>
    </w:p>
    <w:p w:rsidR="004A005C" w:rsidRPr="00CC6683" w:rsidRDefault="004A005C" w:rsidP="004A005C">
      <w:pPr>
        <w:rPr>
          <w:rFonts w:cs="Arial"/>
        </w:rPr>
      </w:pPr>
      <w:r w:rsidRPr="00CC6683">
        <w:rPr>
          <w:rFonts w:cs="Arial"/>
        </w:rPr>
        <w:t>Stredoslovenská energetika - Distribúcia a.s.</w:t>
      </w:r>
    </w:p>
    <w:p w:rsidR="004A005C" w:rsidRPr="00CC6683" w:rsidRDefault="004A005C" w:rsidP="004A005C">
      <w:pPr>
        <w:rPr>
          <w:rFonts w:cs="Arial"/>
        </w:rPr>
      </w:pPr>
      <w:r w:rsidRPr="00CC6683">
        <w:rPr>
          <w:rFonts w:cs="Arial"/>
        </w:rPr>
        <w:t>so sídlom:</w:t>
      </w:r>
      <w:r w:rsidRPr="00CC6683">
        <w:rPr>
          <w:rFonts w:cs="Arial"/>
        </w:rPr>
        <w:tab/>
      </w:r>
      <w:r w:rsidRPr="00CC6683">
        <w:rPr>
          <w:rFonts w:cs="Arial"/>
        </w:rPr>
        <w:tab/>
        <w:t>Pri Rajčianke 2927/8</w:t>
      </w:r>
    </w:p>
    <w:p w:rsidR="004A005C" w:rsidRPr="00CC6683" w:rsidRDefault="004A005C" w:rsidP="004A005C">
      <w:pPr>
        <w:ind w:left="1416" w:firstLine="708"/>
        <w:rPr>
          <w:rFonts w:cs="Arial"/>
        </w:rPr>
      </w:pPr>
      <w:r w:rsidRPr="00CC6683">
        <w:rPr>
          <w:rFonts w:cs="Arial"/>
        </w:rPr>
        <w:t>010 47  Žilina</w:t>
      </w:r>
    </w:p>
    <w:p w:rsidR="004A005C" w:rsidRPr="00CC6683" w:rsidRDefault="004A005C" w:rsidP="004A005C">
      <w:pPr>
        <w:rPr>
          <w:rFonts w:cs="Arial"/>
        </w:rPr>
      </w:pPr>
      <w:r w:rsidRPr="00CC6683">
        <w:rPr>
          <w:rFonts w:cs="Arial"/>
        </w:rPr>
        <w:t>IČO:</w:t>
      </w:r>
      <w:r w:rsidRPr="00CC6683">
        <w:rPr>
          <w:rFonts w:cs="Arial"/>
        </w:rPr>
        <w:tab/>
      </w:r>
      <w:r w:rsidRPr="00CC6683">
        <w:rPr>
          <w:rFonts w:cs="Arial"/>
        </w:rPr>
        <w:tab/>
      </w:r>
      <w:r w:rsidRPr="00CC6683">
        <w:rPr>
          <w:rFonts w:cs="Arial"/>
        </w:rPr>
        <w:tab/>
        <w:t>36442151</w:t>
      </w:r>
    </w:p>
    <w:p w:rsidR="004A005C" w:rsidRPr="00CC6683" w:rsidRDefault="004A005C" w:rsidP="004A005C">
      <w:pPr>
        <w:rPr>
          <w:rFonts w:cs="Arial"/>
        </w:rPr>
      </w:pPr>
      <w:r w:rsidRPr="00CC6683">
        <w:rPr>
          <w:rFonts w:cs="Arial"/>
        </w:rPr>
        <w:t>IČ DPH:</w:t>
      </w:r>
      <w:r w:rsidRPr="00CC6683">
        <w:rPr>
          <w:rFonts w:cs="Arial"/>
        </w:rPr>
        <w:tab/>
      </w:r>
      <w:r w:rsidRPr="00CC6683">
        <w:rPr>
          <w:rFonts w:cs="Arial"/>
        </w:rPr>
        <w:tab/>
        <w:t xml:space="preserve">SK 2022187453 </w:t>
      </w:r>
    </w:p>
    <w:p w:rsidR="004A005C" w:rsidRPr="00CC6683" w:rsidRDefault="004A005C" w:rsidP="004A005C">
      <w:pPr>
        <w:rPr>
          <w:rFonts w:cs="Arial"/>
        </w:rPr>
      </w:pPr>
      <w:r w:rsidRPr="00CC6683">
        <w:rPr>
          <w:rFonts w:cs="Arial"/>
        </w:rPr>
        <w:t xml:space="preserve">Bankové spojenie: </w:t>
      </w:r>
      <w:r w:rsidRPr="00CC6683">
        <w:rPr>
          <w:rFonts w:cs="Arial"/>
        </w:rPr>
        <w:tab/>
        <w:t xml:space="preserve">VÚB, a.s. Žilina </w:t>
      </w:r>
    </w:p>
    <w:p w:rsidR="004A005C" w:rsidRPr="00CC6683" w:rsidRDefault="004A005C" w:rsidP="004A005C">
      <w:pPr>
        <w:rPr>
          <w:rFonts w:cs="Arial"/>
          <w:color w:val="000000"/>
        </w:rPr>
      </w:pPr>
      <w:r w:rsidRPr="00CC6683">
        <w:rPr>
          <w:rFonts w:cs="Arial"/>
          <w:color w:val="000000"/>
        </w:rPr>
        <w:t xml:space="preserve">IBAN: </w:t>
      </w:r>
      <w:r w:rsidRPr="00CC6683">
        <w:rPr>
          <w:rFonts w:cs="Arial"/>
          <w:color w:val="000000"/>
        </w:rPr>
        <w:tab/>
      </w:r>
      <w:r w:rsidRPr="00CC6683">
        <w:rPr>
          <w:rFonts w:cs="Arial"/>
          <w:color w:val="000000"/>
        </w:rPr>
        <w:tab/>
      </w:r>
      <w:r w:rsidRPr="00CC6683">
        <w:rPr>
          <w:rFonts w:cs="Arial"/>
          <w:color w:val="000000"/>
        </w:rPr>
        <w:tab/>
        <w:t xml:space="preserve">SK44 0200 0000 0021 4355 0551 </w:t>
      </w:r>
    </w:p>
    <w:p w:rsidR="004A005C" w:rsidRPr="00CC6683" w:rsidRDefault="004A005C" w:rsidP="004A005C">
      <w:pPr>
        <w:rPr>
          <w:rFonts w:cs="Arial"/>
        </w:rPr>
      </w:pPr>
      <w:r w:rsidRPr="00CC6683">
        <w:rPr>
          <w:rFonts w:cs="Arial"/>
          <w:color w:val="000000"/>
        </w:rPr>
        <w:t xml:space="preserve">SWIFT: </w:t>
      </w:r>
      <w:r w:rsidRPr="00CC6683">
        <w:rPr>
          <w:rFonts w:cs="Arial"/>
          <w:color w:val="000000"/>
        </w:rPr>
        <w:tab/>
      </w:r>
      <w:r w:rsidRPr="00CC6683">
        <w:rPr>
          <w:rFonts w:cs="Arial"/>
          <w:color w:val="000000"/>
        </w:rPr>
        <w:tab/>
        <w:t>SUBASKBX</w:t>
      </w:r>
      <w:r w:rsidRPr="00CC6683">
        <w:rPr>
          <w:rFonts w:cs="Arial"/>
        </w:rPr>
        <w:t xml:space="preserve"> </w:t>
      </w:r>
    </w:p>
    <w:p w:rsidR="004A005C" w:rsidRPr="00CC6683" w:rsidRDefault="004A005C" w:rsidP="004A005C">
      <w:pPr>
        <w:rPr>
          <w:rFonts w:cs="Arial"/>
        </w:rPr>
      </w:pPr>
      <w:r w:rsidRPr="00CC6683">
        <w:rPr>
          <w:rFonts w:cs="Arial"/>
        </w:rPr>
        <w:t>spoločnosť zaregistrovaná v obchodnom registri na Okresnom súde Žilina, oddiel: Sa, vložka číslo: 10514/L</w:t>
      </w:r>
    </w:p>
    <w:p w:rsidR="004A005C" w:rsidRPr="00CC6683" w:rsidRDefault="004A005C" w:rsidP="004A005C">
      <w:pPr>
        <w:rPr>
          <w:rFonts w:cs="Arial"/>
          <w:color w:val="000080"/>
        </w:rPr>
      </w:pPr>
      <w:r w:rsidRPr="00CC6683">
        <w:rPr>
          <w:rFonts w:cs="Arial"/>
        </w:rPr>
        <w:t>web stránka:</w:t>
      </w:r>
      <w:r w:rsidRPr="00CC6683">
        <w:rPr>
          <w:rFonts w:cs="Arial"/>
          <w:color w:val="000080"/>
        </w:rPr>
        <w:tab/>
      </w:r>
      <w:r w:rsidRPr="00CC6683">
        <w:rPr>
          <w:rFonts w:cs="Arial"/>
          <w:color w:val="000080"/>
        </w:rPr>
        <w:tab/>
      </w:r>
      <w:hyperlink r:id="rId9" w:history="1">
        <w:r w:rsidRPr="00CC6683">
          <w:rPr>
            <w:rStyle w:val="Hypertextovprepojenie"/>
            <w:rFonts w:cs="Arial"/>
          </w:rPr>
          <w:t>www.sse-d.sk</w:t>
        </w:r>
      </w:hyperlink>
    </w:p>
    <w:p w:rsidR="004A005C" w:rsidRPr="00CC6683" w:rsidRDefault="004A005C" w:rsidP="004A005C">
      <w:pPr>
        <w:rPr>
          <w:rFonts w:cs="Arial"/>
        </w:rPr>
      </w:pPr>
    </w:p>
    <w:p w:rsidR="004A005C" w:rsidRPr="00CC6683" w:rsidRDefault="004A005C" w:rsidP="004A005C">
      <w:pPr>
        <w:rPr>
          <w:rFonts w:cs="Arial"/>
        </w:rPr>
      </w:pPr>
    </w:p>
    <w:p w:rsidR="004A005C" w:rsidRPr="00CC6683" w:rsidRDefault="004A005C" w:rsidP="004A005C">
      <w:pPr>
        <w:rPr>
          <w:rFonts w:cs="Arial"/>
        </w:rPr>
      </w:pPr>
      <w:r w:rsidRPr="00CC6683">
        <w:rPr>
          <w:rFonts w:cs="Arial"/>
          <w:b/>
          <w:u w:val="single"/>
        </w:rPr>
        <w:t>Kontaktná osoba</w:t>
      </w:r>
      <w:r w:rsidRPr="00CC6683">
        <w:rPr>
          <w:rFonts w:cs="Arial"/>
          <w:b/>
        </w:rPr>
        <w:t xml:space="preserve">: </w:t>
      </w:r>
      <w:r w:rsidRPr="00CC6683">
        <w:rPr>
          <w:rFonts w:cs="Arial"/>
          <w:b/>
        </w:rPr>
        <w:tab/>
      </w:r>
      <w:r w:rsidRPr="00CC6683">
        <w:rPr>
          <w:rFonts w:cs="Arial"/>
        </w:rPr>
        <w:t>Mgr. Peter Mechtl, nákupca - špecialista</w:t>
      </w:r>
    </w:p>
    <w:p w:rsidR="004A005C" w:rsidRPr="00CC6683" w:rsidRDefault="004A005C" w:rsidP="004A005C">
      <w:pPr>
        <w:ind w:left="1416" w:firstLine="708"/>
        <w:rPr>
          <w:rFonts w:cs="Arial"/>
        </w:rPr>
      </w:pPr>
      <w:r w:rsidRPr="00CC6683">
        <w:rPr>
          <w:rFonts w:cs="Arial"/>
        </w:rPr>
        <w:t>sekcia Nákup a skladové hospodárstvo</w:t>
      </w:r>
    </w:p>
    <w:p w:rsidR="004A005C" w:rsidRPr="00CC6683" w:rsidRDefault="004A005C" w:rsidP="004A005C">
      <w:pPr>
        <w:ind w:left="1416" w:firstLine="708"/>
        <w:rPr>
          <w:rFonts w:cs="Arial"/>
        </w:rPr>
      </w:pPr>
      <w:r w:rsidRPr="00CC6683">
        <w:rPr>
          <w:rFonts w:cs="Arial"/>
        </w:rPr>
        <w:t xml:space="preserve">tel. č.: </w:t>
      </w:r>
      <w:r w:rsidRPr="00CC6683">
        <w:rPr>
          <w:rFonts w:cs="Arial"/>
        </w:rPr>
        <w:tab/>
        <w:t>+421 41 519 2679, +421 41 519 2034</w:t>
      </w:r>
    </w:p>
    <w:p w:rsidR="004A005C" w:rsidRPr="00CC6683" w:rsidRDefault="004A005C" w:rsidP="004A005C">
      <w:pPr>
        <w:ind w:left="2829" w:hanging="705"/>
        <w:rPr>
          <w:rFonts w:cs="Arial"/>
          <w:b/>
          <w:bCs/>
          <w:color w:val="0000FF"/>
        </w:rPr>
      </w:pPr>
      <w:r w:rsidRPr="00CC6683">
        <w:rPr>
          <w:rFonts w:cs="Arial"/>
        </w:rPr>
        <w:t>e-mail</w:t>
      </w:r>
      <w:r w:rsidRPr="00CC6683">
        <w:rPr>
          <w:rFonts w:cs="Arial"/>
          <w:b/>
        </w:rPr>
        <w:t xml:space="preserve">: </w:t>
      </w:r>
      <w:r w:rsidRPr="00CC6683">
        <w:rPr>
          <w:rFonts w:cs="Arial"/>
          <w:b/>
        </w:rPr>
        <w:tab/>
      </w:r>
      <w:hyperlink r:id="rId10" w:history="1">
        <w:r w:rsidRPr="00CC6683">
          <w:rPr>
            <w:rStyle w:val="Hypertextovprepojenie"/>
            <w:rFonts w:cs="Arial"/>
            <w:b/>
          </w:rPr>
          <w:t>peter.mechtl@sse-d.sk</w:t>
        </w:r>
      </w:hyperlink>
      <w:r w:rsidRPr="00CC6683">
        <w:rPr>
          <w:rFonts w:cs="Arial"/>
          <w:b/>
          <w:color w:val="0000FF"/>
        </w:rPr>
        <w:t xml:space="preserve">, </w:t>
      </w:r>
      <w:hyperlink r:id="rId11" w:history="1">
        <w:r w:rsidRPr="00CC6683">
          <w:rPr>
            <w:rStyle w:val="Hypertextovprepojenie"/>
            <w:rFonts w:cs="Arial"/>
            <w:b/>
          </w:rPr>
          <w:t>peter.fabisik@sse-d.sk</w:t>
        </w:r>
      </w:hyperlink>
    </w:p>
    <w:p w:rsidR="004A005C" w:rsidRPr="00CC6683" w:rsidRDefault="004A005C" w:rsidP="004A005C">
      <w:pPr>
        <w:adjustRightInd w:val="0"/>
        <w:rPr>
          <w:rFonts w:cs="Arial"/>
          <w:b/>
        </w:rPr>
      </w:pPr>
    </w:p>
    <w:p w:rsidR="004A005C" w:rsidRPr="00CC6683" w:rsidRDefault="004A005C" w:rsidP="004A005C">
      <w:pPr>
        <w:rPr>
          <w:rFonts w:cs="Arial"/>
        </w:rPr>
      </w:pPr>
      <w:r w:rsidRPr="00CC6683">
        <w:rPr>
          <w:rFonts w:cs="Arial"/>
        </w:rPr>
        <w:t xml:space="preserve">vyhlasuje v súlade s </w:t>
      </w:r>
      <w:r w:rsidRPr="00CC6683">
        <w:rPr>
          <w:rFonts w:cs="Arial"/>
          <w:color w:val="000000"/>
        </w:rPr>
        <w:t xml:space="preserve">ust. § 281 a násl. zákona č. 513/1991 Zb. Obchodný zákonník v znení neskorších predpisov a ust. § 29 ods. 3, 5 a 6 zákona č. 250/2012 Z.z. o regulácii v sieťových odvetviach </w:t>
      </w:r>
      <w:r w:rsidRPr="00CC6683">
        <w:rPr>
          <w:rFonts w:cs="Arial"/>
        </w:rPr>
        <w:t>obchodnú verejnú súťaž (ďalej len „súťaž“) na uzatvorenie zmluvy o najvhodnejší návrh na:</w:t>
      </w:r>
    </w:p>
    <w:p w:rsidR="004A005C" w:rsidRPr="00CC6683" w:rsidRDefault="004A005C" w:rsidP="004A005C">
      <w:pPr>
        <w:rPr>
          <w:rFonts w:cs="Arial"/>
          <w:b/>
        </w:rPr>
      </w:pPr>
    </w:p>
    <w:p w:rsidR="004A005C" w:rsidRPr="00CC6683" w:rsidRDefault="004A005C" w:rsidP="004A005C">
      <w:pPr>
        <w:rPr>
          <w:rFonts w:cs="Arial"/>
          <w:b/>
        </w:rPr>
      </w:pPr>
    </w:p>
    <w:p w:rsidR="004A005C" w:rsidRPr="00CC6683" w:rsidRDefault="003150C3" w:rsidP="004A005C">
      <w:pPr>
        <w:shd w:val="clear" w:color="auto" w:fill="CCCCCC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Obnova Backup prostredia</w:t>
      </w:r>
    </w:p>
    <w:p w:rsidR="004A005C" w:rsidRPr="00CC6683" w:rsidRDefault="004A005C" w:rsidP="004A005C">
      <w:pPr>
        <w:rPr>
          <w:rFonts w:cs="Arial"/>
          <w:b/>
        </w:rPr>
      </w:pPr>
    </w:p>
    <w:p w:rsidR="004A005C" w:rsidRPr="00CC6683" w:rsidRDefault="004A005C" w:rsidP="004A005C">
      <w:pPr>
        <w:rPr>
          <w:rFonts w:cs="Arial"/>
          <w:b/>
        </w:rPr>
      </w:pPr>
      <w:r w:rsidRPr="00CC6683">
        <w:rPr>
          <w:rFonts w:cs="Arial"/>
          <w:b/>
        </w:rPr>
        <w:t xml:space="preserve">Bližší popis zákazky: </w:t>
      </w:r>
    </w:p>
    <w:p w:rsidR="004A005C" w:rsidRPr="00CC6683" w:rsidRDefault="004A005C" w:rsidP="004A005C">
      <w:pPr>
        <w:pStyle w:val="Odsekzoznamu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OLE_LINK3"/>
      <w:bookmarkStart w:id="1" w:name="OLE_LINK4"/>
      <w:r w:rsidRPr="00CC6683">
        <w:rPr>
          <w:rFonts w:ascii="Arial" w:hAnsi="Arial" w:cs="Arial"/>
          <w:b/>
          <w:bCs/>
          <w:color w:val="000000"/>
          <w:sz w:val="20"/>
          <w:szCs w:val="20"/>
        </w:rPr>
        <w:t>Názov obchodnej verejnej súťaže určený spoločnosťou Stredoslovenská energetika - Distribúcia, a.s. (ďalej len „</w:t>
      </w:r>
      <w:r w:rsidRPr="00CC668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Vyhlasovateľ“</w:t>
      </w:r>
      <w:r w:rsidRPr="00CC6683">
        <w:rPr>
          <w:rFonts w:ascii="Arial" w:hAnsi="Arial" w:cs="Arial"/>
          <w:b/>
          <w:bCs/>
          <w:color w:val="000000"/>
          <w:sz w:val="20"/>
          <w:szCs w:val="20"/>
        </w:rPr>
        <w:t>)</w:t>
      </w:r>
    </w:p>
    <w:p w:rsidR="004A005C" w:rsidRPr="00CC6683" w:rsidRDefault="004A005C" w:rsidP="004A005C">
      <w:pPr>
        <w:spacing w:before="60" w:after="60"/>
        <w:rPr>
          <w:rFonts w:cs="Arial"/>
        </w:rPr>
      </w:pPr>
      <w:r w:rsidRPr="00CC6683">
        <w:rPr>
          <w:rFonts w:cs="Arial"/>
        </w:rPr>
        <w:t>Vyhlasovateľ týmto vyhlasuje neurčitým osobám súťaž o najvhodnejší návrh (ďalej len „</w:t>
      </w:r>
      <w:r w:rsidRPr="00CC6683">
        <w:rPr>
          <w:rFonts w:cs="Arial"/>
          <w:u w:val="single"/>
        </w:rPr>
        <w:t>Súťaž</w:t>
      </w:r>
      <w:r w:rsidRPr="00CC6683">
        <w:rPr>
          <w:rFonts w:cs="Arial"/>
        </w:rPr>
        <w:t>“) na uzatvorenie „Zmluvy o dielo na dodávku a implementáciu hardvéru</w:t>
      </w:r>
      <w:r w:rsidR="00EF520F">
        <w:rPr>
          <w:rFonts w:cs="Arial"/>
        </w:rPr>
        <w:t xml:space="preserve"> a softvéru</w:t>
      </w:r>
      <w:r w:rsidRPr="00CC6683">
        <w:rPr>
          <w:rFonts w:cs="Arial"/>
        </w:rPr>
        <w:t xml:space="preserve"> s rámcovou časťou“ (ďalej len „</w:t>
      </w:r>
      <w:r w:rsidRPr="00CC6683">
        <w:rPr>
          <w:rFonts w:cs="Arial"/>
          <w:u w:val="single"/>
        </w:rPr>
        <w:t>Zmluva</w:t>
      </w:r>
      <w:r w:rsidRPr="00CC6683">
        <w:rPr>
          <w:rFonts w:cs="Arial"/>
        </w:rPr>
        <w:t>“).</w:t>
      </w:r>
    </w:p>
    <w:p w:rsidR="004A005C" w:rsidRPr="00CC6683" w:rsidRDefault="004A005C" w:rsidP="004A005C">
      <w:pPr>
        <w:spacing w:before="60" w:after="60"/>
        <w:rPr>
          <w:rFonts w:cs="Arial"/>
        </w:rPr>
      </w:pPr>
      <w:r w:rsidRPr="00CC6683">
        <w:rPr>
          <w:rFonts w:cs="Arial"/>
        </w:rPr>
        <w:t xml:space="preserve">Predmetom obstarávania je dodávka, implementácia a poskytnutie garancie prevádzky </w:t>
      </w:r>
      <w:r w:rsidR="003150C3">
        <w:rPr>
          <w:rFonts w:cs="Arial"/>
        </w:rPr>
        <w:t>ponúknutého riešenia</w:t>
      </w:r>
      <w:r w:rsidRPr="00CC6683">
        <w:rPr>
          <w:rFonts w:cs="Arial"/>
        </w:rPr>
        <w:t xml:space="preserve"> (realizovaná na základe Zmluvy, uzatvorenej medzi Vyhlasovateľom, vystupujúcim v právnom postavení Objednávateľa a úspešným Navrhovateľom, vystupujúcim v právnom postavení Dodávateľa).</w:t>
      </w:r>
    </w:p>
    <w:p w:rsidR="004A005C" w:rsidRPr="00CC6683" w:rsidRDefault="004A005C" w:rsidP="004A005C">
      <w:pPr>
        <w:spacing w:before="60" w:after="60"/>
        <w:rPr>
          <w:rFonts w:cs="Arial"/>
        </w:rPr>
      </w:pPr>
    </w:p>
    <w:p w:rsidR="004A005C" w:rsidRPr="00CC6683" w:rsidRDefault="004A005C" w:rsidP="004A005C">
      <w:pPr>
        <w:pStyle w:val="Odsekzoznamu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CC6683">
        <w:rPr>
          <w:rFonts w:ascii="Arial" w:hAnsi="Arial" w:cs="Arial"/>
          <w:b/>
          <w:bCs/>
          <w:color w:val="000000"/>
          <w:sz w:val="20"/>
          <w:szCs w:val="20"/>
        </w:rPr>
        <w:t>Stručný opis predmetu Súťaže</w:t>
      </w:r>
    </w:p>
    <w:p w:rsidR="003150C3" w:rsidRPr="003150C3" w:rsidRDefault="003150C3" w:rsidP="003150C3">
      <w:pPr>
        <w:rPr>
          <w:rFonts w:cs="Arial"/>
        </w:rPr>
      </w:pPr>
      <w:r w:rsidRPr="003150C3">
        <w:rPr>
          <w:rFonts w:cs="Arial"/>
        </w:rPr>
        <w:t xml:space="preserve">Predmetom obchodnej verejnej súťaže je výber dodávateľa na kúpu dvojice diskových polí s potrebným softvérovým vybavením  a s dostatočnou kapacitnou rezervou tak, aby bolo možné na tieto polia ukladať dáta zo všetkých systémov, ktoré sa budú zálohovať v priebehu 1 kalendárneho mesiaca a re-konfiguračných prác na existujúcom zálohovacom systéme TSM.  </w:t>
      </w:r>
    </w:p>
    <w:p w:rsidR="003150C3" w:rsidRPr="003150C3" w:rsidRDefault="003150C3" w:rsidP="003150C3">
      <w:pPr>
        <w:rPr>
          <w:rFonts w:cs="Arial"/>
        </w:rPr>
      </w:pPr>
    </w:p>
    <w:p w:rsidR="004A005C" w:rsidRPr="00CC6683" w:rsidRDefault="003150C3" w:rsidP="003150C3">
      <w:pPr>
        <w:rPr>
          <w:rFonts w:cs="Arial"/>
        </w:rPr>
      </w:pPr>
      <w:r w:rsidRPr="003150C3">
        <w:rPr>
          <w:rFonts w:cs="Arial"/>
        </w:rPr>
        <w:t xml:space="preserve">Súčasťou dodávky  je  okrem dodania príslušného hardwaru s predĺženou zárukou,  inštalačných a implementačných prác aj zabezpečenie záručného servisu počas celej  doby životnosti – 7 rokov a taktiež aj </w:t>
      </w:r>
      <w:proofErr w:type="spellStart"/>
      <w:r w:rsidRPr="003150C3">
        <w:rPr>
          <w:rFonts w:cs="Arial"/>
        </w:rPr>
        <w:t>rekonfiguračné</w:t>
      </w:r>
      <w:proofErr w:type="spellEnd"/>
      <w:r w:rsidRPr="003150C3">
        <w:rPr>
          <w:rFonts w:cs="Arial"/>
        </w:rPr>
        <w:t xml:space="preserve"> práce na existujúcom zálohovacom systéme TSM.</w:t>
      </w:r>
      <w:r>
        <w:rPr>
          <w:rFonts w:cs="Arial"/>
        </w:rPr>
        <w:t xml:space="preserve"> </w:t>
      </w:r>
      <w:r w:rsidR="004A005C" w:rsidRPr="00CC6683">
        <w:rPr>
          <w:rFonts w:cs="Arial"/>
        </w:rPr>
        <w:t xml:space="preserve">Realizáciu projektu  formou </w:t>
      </w:r>
      <w:proofErr w:type="spellStart"/>
      <w:r w:rsidR="004A005C" w:rsidRPr="00CC6683">
        <w:rPr>
          <w:rFonts w:cs="Arial"/>
        </w:rPr>
        <w:t>cloudového</w:t>
      </w:r>
      <w:proofErr w:type="spellEnd"/>
      <w:r w:rsidR="004A005C" w:rsidRPr="00CC6683">
        <w:rPr>
          <w:rFonts w:cs="Arial"/>
        </w:rPr>
        <w:t xml:space="preserve"> riešenia nepripúšťame.</w:t>
      </w:r>
    </w:p>
    <w:p w:rsidR="004A005C" w:rsidRPr="00CC6683" w:rsidRDefault="004A005C" w:rsidP="004A005C">
      <w:pPr>
        <w:rPr>
          <w:rFonts w:cs="Arial"/>
        </w:rPr>
      </w:pPr>
    </w:p>
    <w:p w:rsidR="004A005C" w:rsidRPr="00CC6683" w:rsidRDefault="004A005C" w:rsidP="004A005C">
      <w:pPr>
        <w:rPr>
          <w:rFonts w:cs="Arial"/>
        </w:rPr>
      </w:pPr>
      <w:r w:rsidRPr="00CC6683">
        <w:rPr>
          <w:rFonts w:cs="Arial"/>
        </w:rPr>
        <w:t>Nakoľko požiadavky našich inte</w:t>
      </w:r>
      <w:r w:rsidR="00530C7E">
        <w:rPr>
          <w:rFonts w:cs="Arial"/>
        </w:rPr>
        <w:t>rných zákazníkov sú dynamické, s</w:t>
      </w:r>
      <w:r w:rsidRPr="00CC6683">
        <w:rPr>
          <w:rFonts w:cs="Arial"/>
        </w:rPr>
        <w:t xml:space="preserve"> istotou môžeme očakávať, že počas životného cyklu dodávaného riešenia bude potrebné jeho priebežné   dopĺňanie a rozširovanie. Preto je  dôležitá požiadavka na možnosť škálovania  a jednoduchú  rozšíriteľnosť ponúkaného riešenia.  </w:t>
      </w:r>
    </w:p>
    <w:p w:rsidR="004A005C" w:rsidRPr="00CC6683" w:rsidRDefault="004A005C" w:rsidP="004A005C">
      <w:pPr>
        <w:tabs>
          <w:tab w:val="left" w:pos="567"/>
          <w:tab w:val="num" w:pos="709"/>
        </w:tabs>
        <w:rPr>
          <w:rFonts w:cs="Arial"/>
          <w:b/>
        </w:rPr>
      </w:pPr>
    </w:p>
    <w:p w:rsidR="004A005C" w:rsidRPr="00CC6683" w:rsidRDefault="004A005C" w:rsidP="004A005C">
      <w:pPr>
        <w:tabs>
          <w:tab w:val="left" w:pos="567"/>
          <w:tab w:val="num" w:pos="709"/>
        </w:tabs>
        <w:rPr>
          <w:rFonts w:cs="Arial"/>
          <w:b/>
        </w:rPr>
      </w:pPr>
      <w:r w:rsidRPr="00CC6683">
        <w:rPr>
          <w:rFonts w:cs="Arial"/>
          <w:b/>
        </w:rPr>
        <w:t xml:space="preserve">Predpokladaná doba trvania zmluvy: </w:t>
      </w:r>
    </w:p>
    <w:p w:rsidR="004A005C" w:rsidRPr="00CC6683" w:rsidRDefault="004A005C" w:rsidP="004A005C">
      <w:pPr>
        <w:tabs>
          <w:tab w:val="left" w:pos="567"/>
          <w:tab w:val="num" w:pos="709"/>
        </w:tabs>
        <w:rPr>
          <w:rFonts w:cs="Arial"/>
        </w:rPr>
      </w:pPr>
      <w:r w:rsidRPr="00CC6683">
        <w:rPr>
          <w:rFonts w:cs="Arial"/>
        </w:rPr>
        <w:t>Dodávka a implementácia hardvéru a </w:t>
      </w:r>
      <w:r w:rsidR="001249A5">
        <w:rPr>
          <w:rFonts w:cs="Arial"/>
        </w:rPr>
        <w:t>softvéru najneskôr do 31.12.201</w:t>
      </w:r>
      <w:r w:rsidR="003150C3">
        <w:rPr>
          <w:rFonts w:cs="Arial"/>
        </w:rPr>
        <w:t>7</w:t>
      </w:r>
      <w:r w:rsidRPr="00CC6683">
        <w:rPr>
          <w:rFonts w:cs="Arial"/>
        </w:rPr>
        <w:t xml:space="preserve">, garancia prevádzky - 7 rokov </w:t>
      </w:r>
    </w:p>
    <w:bookmarkEnd w:id="0"/>
    <w:bookmarkEnd w:id="1"/>
    <w:p w:rsidR="004A005C" w:rsidRDefault="004A005C" w:rsidP="004A005C">
      <w:pPr>
        <w:rPr>
          <w:rFonts w:cs="Arial"/>
          <w:b/>
        </w:rPr>
      </w:pPr>
    </w:p>
    <w:p w:rsidR="006054AB" w:rsidRPr="00CC6683" w:rsidRDefault="006054AB" w:rsidP="004A005C">
      <w:pPr>
        <w:rPr>
          <w:rFonts w:cs="Arial"/>
          <w:b/>
        </w:rPr>
      </w:pPr>
    </w:p>
    <w:p w:rsidR="004A005C" w:rsidRPr="00CC6683" w:rsidRDefault="004A005C" w:rsidP="004A005C">
      <w:pPr>
        <w:shd w:val="clear" w:color="auto" w:fill="CCCCCC"/>
        <w:rPr>
          <w:rFonts w:cs="Arial"/>
          <w:b/>
        </w:rPr>
      </w:pPr>
      <w:r w:rsidRPr="00CC6683">
        <w:rPr>
          <w:rFonts w:cs="Arial"/>
          <w:b/>
        </w:rPr>
        <w:t>Podmienky súťaže:</w:t>
      </w:r>
    </w:p>
    <w:p w:rsidR="004A005C" w:rsidRPr="00CC6683" w:rsidRDefault="004A005C" w:rsidP="004A005C">
      <w:pPr>
        <w:rPr>
          <w:rFonts w:cs="Arial"/>
        </w:rPr>
      </w:pPr>
      <w:r w:rsidRPr="00CC6683">
        <w:rPr>
          <w:rFonts w:cs="Arial"/>
          <w:b/>
        </w:rPr>
        <w:t>Lehota na prihlásenie sa do súťaže</w:t>
      </w:r>
      <w:r w:rsidRPr="00CC6683">
        <w:rPr>
          <w:rFonts w:cs="Arial"/>
        </w:rPr>
        <w:t xml:space="preserve">: písomne e-mailom, u kontaktnej osoby vyhlasovateľa (na všetky uvedené mailové adresy), do termínu </w:t>
      </w:r>
      <w:r w:rsidR="00F50F15">
        <w:rPr>
          <w:rFonts w:cs="Arial"/>
          <w:b/>
        </w:rPr>
        <w:t>14</w:t>
      </w:r>
      <w:r w:rsidRPr="00CC6683">
        <w:rPr>
          <w:rFonts w:cs="Arial"/>
          <w:b/>
        </w:rPr>
        <w:t xml:space="preserve">. </w:t>
      </w:r>
      <w:r w:rsidR="003150C3">
        <w:rPr>
          <w:rFonts w:cs="Arial"/>
          <w:b/>
        </w:rPr>
        <w:t>marca</w:t>
      </w:r>
      <w:r w:rsidR="007C4116">
        <w:rPr>
          <w:rFonts w:cs="Arial"/>
          <w:b/>
        </w:rPr>
        <w:t xml:space="preserve"> 2017</w:t>
      </w:r>
      <w:r w:rsidRPr="00CC6683">
        <w:rPr>
          <w:rFonts w:cs="Arial"/>
          <w:b/>
        </w:rPr>
        <w:t xml:space="preserve"> do 12:00 hod.</w:t>
      </w:r>
      <w:r w:rsidRPr="00CC6683">
        <w:rPr>
          <w:rFonts w:cs="Arial"/>
        </w:rPr>
        <w:t xml:space="preserve"> </w:t>
      </w:r>
    </w:p>
    <w:p w:rsidR="004A005C" w:rsidRPr="00CC6683" w:rsidRDefault="004A005C" w:rsidP="004A005C">
      <w:pPr>
        <w:rPr>
          <w:rFonts w:cs="Arial"/>
        </w:rPr>
      </w:pPr>
      <w:r w:rsidRPr="00CC6683">
        <w:rPr>
          <w:rFonts w:cs="Arial"/>
        </w:rPr>
        <w:t>Žiadosť o prihlásenie, spoločne s ostatnými požadovan</w:t>
      </w:r>
      <w:r w:rsidR="00530C7E">
        <w:rPr>
          <w:rFonts w:cs="Arial"/>
        </w:rPr>
        <w:t>ými dokumentmi (v jednom e-maili</w:t>
      </w:r>
      <w:r w:rsidRPr="00CC6683">
        <w:rPr>
          <w:rFonts w:cs="Arial"/>
        </w:rPr>
        <w:t xml:space="preserve"> je možné zasielať maximálne </w:t>
      </w:r>
      <w:r w:rsidR="003150C3">
        <w:rPr>
          <w:rFonts w:cs="Arial"/>
        </w:rPr>
        <w:t>8</w:t>
      </w:r>
      <w:r w:rsidRPr="00CC6683">
        <w:rPr>
          <w:rFonts w:cs="Arial"/>
        </w:rPr>
        <w:t xml:space="preserve"> MB súbory) je potrebné doručiť elektronicky, rozhodujúci je termín doručenia žiadosti. Žiadosti doručené po tomto termíne Vyhlasovateľ nemusí akceptovať. </w:t>
      </w:r>
    </w:p>
    <w:p w:rsidR="004A005C" w:rsidRPr="00CC6683" w:rsidRDefault="004A005C" w:rsidP="004A005C">
      <w:pPr>
        <w:rPr>
          <w:rFonts w:cs="Arial"/>
        </w:rPr>
      </w:pPr>
      <w:r w:rsidRPr="00CC6683">
        <w:rPr>
          <w:rFonts w:cs="Arial"/>
        </w:rPr>
        <w:t>Žiadosť musí byť podpísaná osobou oprávnenou konať v mene navrhovateľa v tejto veci.</w:t>
      </w:r>
    </w:p>
    <w:p w:rsidR="004A005C" w:rsidRPr="00CC6683" w:rsidRDefault="004A005C" w:rsidP="004A005C">
      <w:pPr>
        <w:rPr>
          <w:rFonts w:cs="Arial"/>
        </w:rPr>
      </w:pPr>
      <w:r w:rsidRPr="00CC6683">
        <w:rPr>
          <w:rFonts w:cs="Arial"/>
        </w:rPr>
        <w:t>Komunikačným jazykom súťaže je slovenský, príp. český jazyk.</w:t>
      </w:r>
    </w:p>
    <w:p w:rsidR="004A005C" w:rsidRPr="00CC6683" w:rsidRDefault="004A005C" w:rsidP="004A005C">
      <w:pPr>
        <w:rPr>
          <w:rFonts w:cs="Arial"/>
        </w:rPr>
      </w:pPr>
    </w:p>
    <w:p w:rsidR="004A005C" w:rsidRPr="00CC6683" w:rsidRDefault="004A005C" w:rsidP="004A005C">
      <w:pPr>
        <w:rPr>
          <w:rFonts w:cs="Arial"/>
        </w:rPr>
      </w:pPr>
      <w:r w:rsidRPr="00CC6683">
        <w:rPr>
          <w:rFonts w:cs="Arial"/>
        </w:rPr>
        <w:t>Podmienky súťaže sú stanovené v tomto oznámení a  súťažných podkladoch. Súťažné podklady budú odoslané navrhovateľovi elektronicky, po ukončení termínu na prihlásenie sa do súťaže a splnení podmienok uvedených v tomto oznámení (pozri nižšie definované Požadované dokumenty).</w:t>
      </w:r>
    </w:p>
    <w:p w:rsidR="004A005C" w:rsidRPr="00CC6683" w:rsidRDefault="004A005C" w:rsidP="004A005C">
      <w:pPr>
        <w:rPr>
          <w:rFonts w:cs="Arial"/>
        </w:rPr>
      </w:pPr>
    </w:p>
    <w:p w:rsidR="004A005C" w:rsidRPr="00CC6683" w:rsidRDefault="004A005C" w:rsidP="004A005C">
      <w:pPr>
        <w:shd w:val="clear" w:color="auto" w:fill="CCCCCC"/>
        <w:rPr>
          <w:rFonts w:cs="Arial"/>
          <w:b/>
        </w:rPr>
      </w:pPr>
      <w:r w:rsidRPr="00CC6683">
        <w:rPr>
          <w:rFonts w:cs="Arial"/>
          <w:b/>
        </w:rPr>
        <w:t>Požadované dokumenty a podmienky účasti v súťaži:</w:t>
      </w:r>
    </w:p>
    <w:p w:rsidR="004A005C" w:rsidRPr="00CC6683" w:rsidRDefault="004A005C" w:rsidP="004A005C">
      <w:pPr>
        <w:tabs>
          <w:tab w:val="num" w:pos="1500"/>
        </w:tabs>
        <w:rPr>
          <w:rFonts w:cs="Arial"/>
        </w:rPr>
      </w:pPr>
      <w:r w:rsidRPr="00CC6683">
        <w:rPr>
          <w:rFonts w:cs="Arial"/>
        </w:rPr>
        <w:t>Navrhovatelia predkladajú prihlášku, návrh a ďalšie doklady v slovenskom alebo v českom jazyku. Navrhovateľ môže návrh predložiť aj v inom jazyku. V takomto prípade musí navrhovateľ predložiť aj preklady návrhu a dokladov v slovenskom alebo českom jazyku. Vyhlasovateľ nevyžaduje úradne overený preklad. Ak sa zistí rozdiel v ich obsahu, rozhodujúci je preklad v slovenskom alebo českom jazyku.</w:t>
      </w:r>
    </w:p>
    <w:p w:rsidR="004A005C" w:rsidRPr="00CC6683" w:rsidRDefault="004A005C" w:rsidP="004A005C">
      <w:pPr>
        <w:tabs>
          <w:tab w:val="num" w:pos="1500"/>
        </w:tabs>
        <w:ind w:left="720"/>
        <w:rPr>
          <w:rFonts w:cs="Arial"/>
        </w:rPr>
      </w:pPr>
    </w:p>
    <w:p w:rsidR="004A005C" w:rsidRPr="00CC6683" w:rsidRDefault="004A005C" w:rsidP="004A005C">
      <w:pPr>
        <w:numPr>
          <w:ilvl w:val="0"/>
          <w:numId w:val="1"/>
        </w:numPr>
        <w:tabs>
          <w:tab w:val="num" w:pos="1500"/>
        </w:tabs>
        <w:rPr>
          <w:rFonts w:cs="Arial"/>
        </w:rPr>
      </w:pPr>
      <w:r w:rsidRPr="00CC6683">
        <w:rPr>
          <w:rFonts w:cs="Arial"/>
        </w:rPr>
        <w:t>Prihláška s uvedením identifikačných, kontaktných údajov navrhovateľa.</w:t>
      </w:r>
    </w:p>
    <w:p w:rsidR="004A005C" w:rsidRPr="00CC6683" w:rsidRDefault="004A005C" w:rsidP="004A005C">
      <w:pPr>
        <w:ind w:left="360"/>
        <w:rPr>
          <w:rFonts w:cs="Arial"/>
        </w:rPr>
      </w:pPr>
      <w:r w:rsidRPr="00CC6683">
        <w:rPr>
          <w:rFonts w:cs="Arial"/>
        </w:rPr>
        <w:t>Prihláška musí byť podpísaná štatutárnym orgánom navrhovateľa alebo členom štatutárneho orgánu navrhovateľa alebo osobou oprávnenou konať v mene navrhovateľa v záväzkových vzťahoch vo veci vyhlásenej súťaže. Vyhlasovateľ je oprávnený požadovať od navrhovateľa preukázanie splnomocnenia alebo oprávnenia na konanie.</w:t>
      </w:r>
    </w:p>
    <w:p w:rsidR="004A005C" w:rsidRPr="00CC6683" w:rsidRDefault="004A005C" w:rsidP="004A005C">
      <w:pPr>
        <w:ind w:left="360"/>
        <w:rPr>
          <w:rFonts w:cs="Arial"/>
        </w:rPr>
      </w:pPr>
    </w:p>
    <w:p w:rsidR="004A005C" w:rsidRPr="00CC6683" w:rsidRDefault="004A005C" w:rsidP="004A005C">
      <w:pPr>
        <w:numPr>
          <w:ilvl w:val="0"/>
          <w:numId w:val="1"/>
        </w:numPr>
        <w:tabs>
          <w:tab w:val="clear" w:pos="360"/>
          <w:tab w:val="num" w:pos="348"/>
        </w:tabs>
        <w:rPr>
          <w:rFonts w:cs="Arial"/>
        </w:rPr>
      </w:pPr>
      <w:r w:rsidRPr="00CC6683">
        <w:rPr>
          <w:rFonts w:cs="Arial"/>
        </w:rPr>
        <w:t>Doklad o oprávnení podnikať – výpis z obchodného alebo živnostenského registra nie starší ako tri mesiace – (scan dokumentu).</w:t>
      </w:r>
    </w:p>
    <w:p w:rsidR="004A005C" w:rsidRPr="00CC6683" w:rsidRDefault="004A005C" w:rsidP="004A005C">
      <w:pPr>
        <w:rPr>
          <w:rFonts w:cs="Arial"/>
        </w:rPr>
      </w:pPr>
      <w:bookmarkStart w:id="2" w:name="_GoBack"/>
      <w:bookmarkEnd w:id="2"/>
    </w:p>
    <w:p w:rsidR="004A005C" w:rsidRPr="00CC6683" w:rsidRDefault="004A005C" w:rsidP="004A005C">
      <w:pPr>
        <w:numPr>
          <w:ilvl w:val="0"/>
          <w:numId w:val="1"/>
        </w:numPr>
        <w:spacing w:after="80"/>
        <w:ind w:left="357" w:hanging="357"/>
        <w:rPr>
          <w:rFonts w:cs="Arial"/>
        </w:rPr>
      </w:pPr>
      <w:r w:rsidRPr="00CC6683">
        <w:rPr>
          <w:rFonts w:cs="Arial"/>
        </w:rPr>
        <w:t>Čestné vyhlásenia navrhovateľa (podpísané štatutárnym zástupcom), že:</w:t>
      </w:r>
    </w:p>
    <w:p w:rsidR="004A005C" w:rsidRPr="00CC6683" w:rsidRDefault="004A005C" w:rsidP="004A005C">
      <w:pPr>
        <w:numPr>
          <w:ilvl w:val="0"/>
          <w:numId w:val="10"/>
        </w:numPr>
        <w:rPr>
          <w:rFonts w:cs="Arial"/>
        </w:rPr>
      </w:pPr>
      <w:r w:rsidRPr="00CC6683">
        <w:rPr>
          <w:rFonts w:cs="Arial"/>
        </w:rPr>
        <w:t>v rámci svojho predmetu podnikania je oprávnený dodať/poskytovať plnenie, ktoré je v rámci súťaže obstarávané</w:t>
      </w:r>
    </w:p>
    <w:p w:rsidR="004A005C" w:rsidRPr="00CC6683" w:rsidRDefault="004A005C" w:rsidP="004A005C">
      <w:pPr>
        <w:numPr>
          <w:ilvl w:val="0"/>
          <w:numId w:val="10"/>
        </w:numPr>
        <w:rPr>
          <w:rFonts w:cs="Arial"/>
        </w:rPr>
      </w:pPr>
      <w:r w:rsidRPr="00CC6683">
        <w:rPr>
          <w:rFonts w:cs="Arial"/>
        </w:rPr>
        <w:t>nemá nedoplatky na daniach, platbách do Sociálnej poisťovne alebo platbách do zdravotných poisťovní,</w:t>
      </w:r>
    </w:p>
    <w:p w:rsidR="004A005C" w:rsidRDefault="004A005C" w:rsidP="004A005C">
      <w:pPr>
        <w:numPr>
          <w:ilvl w:val="0"/>
          <w:numId w:val="10"/>
        </w:numPr>
        <w:rPr>
          <w:rFonts w:cs="Arial"/>
        </w:rPr>
      </w:pPr>
      <w:r w:rsidRPr="00CC6683">
        <w:rPr>
          <w:rFonts w:cs="Arial"/>
        </w:rPr>
        <w:t>nie je v úpadku v zmysle § 3 ods. 1 zákona č. 7/2005 Z.z. o konkurze a reštrukturalizácii a o zmene a doplnení niektorých zákonov v znení neskorších predpisov,</w:t>
      </w:r>
    </w:p>
    <w:p w:rsidR="003150C3" w:rsidRPr="003150C3" w:rsidRDefault="0076369E" w:rsidP="003150C3">
      <w:pPr>
        <w:numPr>
          <w:ilvl w:val="0"/>
          <w:numId w:val="10"/>
        </w:numPr>
        <w:rPr>
          <w:rFonts w:cs="Arial"/>
          <w:szCs w:val="20"/>
        </w:rPr>
      </w:pPr>
      <w:r>
        <w:rPr>
          <w:rFonts w:cs="Arial"/>
          <w:szCs w:val="20"/>
        </w:rPr>
        <w:t>je</w:t>
      </w:r>
      <w:r w:rsidR="003150C3" w:rsidRPr="00AD2225">
        <w:rPr>
          <w:rFonts w:cs="Arial"/>
          <w:szCs w:val="20"/>
        </w:rPr>
        <w:t xml:space="preserve"> výrobc</w:t>
      </w:r>
      <w:r>
        <w:rPr>
          <w:rFonts w:cs="Arial"/>
          <w:szCs w:val="20"/>
        </w:rPr>
        <w:t>om</w:t>
      </w:r>
      <w:r w:rsidR="003150C3" w:rsidRPr="00AD2225">
        <w:rPr>
          <w:rFonts w:cs="Arial"/>
          <w:szCs w:val="20"/>
        </w:rPr>
        <w:t xml:space="preserve"> da</w:t>
      </w:r>
      <w:r>
        <w:rPr>
          <w:rFonts w:cs="Arial"/>
          <w:szCs w:val="20"/>
        </w:rPr>
        <w:t>ného tovaru alebo je oficiálnym obchodným zástupcom výrobcu</w:t>
      </w:r>
      <w:r w:rsidR="003150C3" w:rsidRPr="00AD2225">
        <w:rPr>
          <w:rFonts w:cs="Arial"/>
          <w:szCs w:val="20"/>
        </w:rPr>
        <w:t xml:space="preserve"> pre daný tovar v Slovenskej republike,</w:t>
      </w:r>
    </w:p>
    <w:p w:rsidR="004A005C" w:rsidRPr="00CC6683" w:rsidRDefault="004A005C" w:rsidP="004A005C">
      <w:pPr>
        <w:numPr>
          <w:ilvl w:val="0"/>
          <w:numId w:val="10"/>
        </w:numPr>
        <w:rPr>
          <w:rFonts w:cs="Arial"/>
        </w:rPr>
      </w:pPr>
      <w:r w:rsidRPr="00CC6683">
        <w:rPr>
          <w:rFonts w:cs="Arial"/>
        </w:rPr>
        <w:t>sa nedopustil závažného porušenia záväzkov a odborných p</w:t>
      </w:r>
      <w:r w:rsidR="00EF520F">
        <w:rPr>
          <w:rFonts w:cs="Arial"/>
        </w:rPr>
        <w:t>ovinností voči vyhlasovateľovi,</w:t>
      </w:r>
    </w:p>
    <w:p w:rsidR="003150C3" w:rsidRDefault="003150C3" w:rsidP="003150C3">
      <w:pPr>
        <w:numPr>
          <w:ilvl w:val="0"/>
          <w:numId w:val="10"/>
        </w:numPr>
        <w:rPr>
          <w:rFonts w:cs="Arial"/>
        </w:rPr>
      </w:pPr>
      <w:r w:rsidRPr="003150C3">
        <w:rPr>
          <w:rFonts w:cs="Arial"/>
        </w:rPr>
        <w:t>celkový obrat navrhovateľa za posledné tri hospodárske roky 2014, 2015, 2016, za ktoré sú informácie o obrate dostupné, v závislosti od vzniku alebo začatia prevádzkovania činnosti, dosiahli spolu kumulatívne výšku minimálne 2.500.000,- EUR</w:t>
      </w:r>
    </w:p>
    <w:p w:rsidR="004A005C" w:rsidRPr="0076369E" w:rsidRDefault="004A005C" w:rsidP="003150C3">
      <w:pPr>
        <w:numPr>
          <w:ilvl w:val="0"/>
          <w:numId w:val="10"/>
        </w:numPr>
        <w:rPr>
          <w:rFonts w:cs="Arial"/>
        </w:rPr>
      </w:pPr>
      <w:r w:rsidRPr="00CC6683">
        <w:rPr>
          <w:rFonts w:cs="Arial"/>
          <w:color w:val="000000"/>
        </w:rPr>
        <w:t>príslušné kľúčové osoby sa budú podieľať na plnení budúcej Zmluvy</w:t>
      </w:r>
      <w:r w:rsidR="0076369E">
        <w:rPr>
          <w:rFonts w:cs="Arial"/>
          <w:color w:val="000000"/>
        </w:rPr>
        <w:t>,</w:t>
      </w:r>
    </w:p>
    <w:p w:rsidR="0076369E" w:rsidRPr="00CC6683" w:rsidRDefault="0076369E" w:rsidP="0076369E">
      <w:pPr>
        <w:numPr>
          <w:ilvl w:val="0"/>
          <w:numId w:val="10"/>
        </w:numPr>
        <w:rPr>
          <w:rFonts w:cs="Arial"/>
        </w:rPr>
      </w:pPr>
      <w:r w:rsidRPr="0076369E">
        <w:rPr>
          <w:rFonts w:cs="Arial"/>
        </w:rPr>
        <w:t xml:space="preserve">nie </w:t>
      </w:r>
      <w:r>
        <w:rPr>
          <w:rFonts w:cs="Arial"/>
        </w:rPr>
        <w:t>je evidovaný</w:t>
      </w:r>
      <w:r w:rsidRPr="0076369E">
        <w:rPr>
          <w:rFonts w:cs="Arial"/>
        </w:rPr>
        <w:t xml:space="preserve"> v Zozname fyzických osôb a právnických osôb, ktoré porušili zákaz nelegálneho zamestnávania vedenom Národným inšpektorátom práce a/alebo neporušili zákaz nelegálneho zamestnávania a prehlásia, že počas plnenia zmluvy sa zaväzujú plniť všetky povinnosti v zmysle všeobecne záväzných právnych predpisov tak, aby neporušili zákaz nelegálneho zamestnávania ako ho vymedzuje zákon č. 82/2015 </w:t>
      </w:r>
      <w:proofErr w:type="spellStart"/>
      <w:r w:rsidRPr="0076369E">
        <w:rPr>
          <w:rFonts w:cs="Arial"/>
        </w:rPr>
        <w:t>Z.z</w:t>
      </w:r>
      <w:proofErr w:type="spellEnd"/>
      <w:r w:rsidRPr="0076369E">
        <w:rPr>
          <w:rFonts w:cs="Arial"/>
        </w:rPr>
        <w:t>. o nelegálnej práci a nelegálnom zamestnávaní a o zmene a doplnení niektorých zákonov.</w:t>
      </w:r>
    </w:p>
    <w:p w:rsidR="004A005C" w:rsidRPr="00CC6683" w:rsidRDefault="004A005C" w:rsidP="004A005C">
      <w:pPr>
        <w:ind w:left="1160"/>
        <w:rPr>
          <w:rFonts w:cs="Arial"/>
        </w:rPr>
      </w:pPr>
    </w:p>
    <w:p w:rsidR="004A005C" w:rsidRPr="003150C3" w:rsidRDefault="004A005C" w:rsidP="005557EB">
      <w:pPr>
        <w:numPr>
          <w:ilvl w:val="0"/>
          <w:numId w:val="1"/>
        </w:numPr>
        <w:spacing w:after="80"/>
        <w:ind w:left="357" w:hanging="357"/>
        <w:rPr>
          <w:rFonts w:cs="Arial"/>
        </w:rPr>
      </w:pPr>
      <w:r w:rsidRPr="00CC6683">
        <w:rPr>
          <w:rFonts w:cs="Arial"/>
        </w:rPr>
        <w:t>Fotokópiu platného certifikátu kvality ISO 9001 vydaného nezávislou inštitúciou alebo opis technického vybavenia a opatrení použitých Navrhovateľom na zabezpečenie kvality predmetu Súťaže.</w:t>
      </w:r>
    </w:p>
    <w:p w:rsidR="004A005C" w:rsidRPr="00CC6683" w:rsidRDefault="004A005C" w:rsidP="004A005C">
      <w:pPr>
        <w:rPr>
          <w:rFonts w:cs="Arial"/>
        </w:rPr>
      </w:pPr>
      <w:r w:rsidRPr="00CC6683">
        <w:rPr>
          <w:rFonts w:cs="Arial"/>
        </w:rPr>
        <w:t>V prípade úspešnosti  návrhu Navrhovateľa je zamestnanec Vyhlasovateľa oprávnený požadovať preukázanie splnenia podmienok v týchto bodoch potvrdením príslušných inštitúcií, v prípade že takéto potvrdenia vydávajú.</w:t>
      </w:r>
    </w:p>
    <w:p w:rsidR="004A005C" w:rsidRPr="00CC6683" w:rsidRDefault="004A005C" w:rsidP="004A005C">
      <w:pPr>
        <w:rPr>
          <w:rFonts w:cs="Arial"/>
        </w:rPr>
      </w:pPr>
      <w:r w:rsidRPr="00CC6683">
        <w:rPr>
          <w:rFonts w:cs="Arial"/>
        </w:rPr>
        <w:lastRenderedPageBreak/>
        <w:t xml:space="preserve">V prípade zahraničných subjektov preukazuje Navrhovateľ splnenie vyššie uvedených podmienok v rozsahu ako to je možné, pokiaľ to nie je možné, preukáže potrebné podmienky v rámci legislatívy príslušnej krajiny, v ktorej má spoločnosť sídlo. </w:t>
      </w:r>
    </w:p>
    <w:p w:rsidR="004A005C" w:rsidRPr="00CC6683" w:rsidRDefault="004A005C" w:rsidP="004A005C">
      <w:pPr>
        <w:rPr>
          <w:rFonts w:cs="Arial"/>
        </w:rPr>
      </w:pPr>
      <w:r w:rsidRPr="00CC6683">
        <w:rPr>
          <w:rFonts w:cs="Arial"/>
        </w:rPr>
        <w:t>V prípade, ak Navrhovateľ nemá sídlo v Slovenskej republike Vyhlasovateľ uzná aj ekvivalentné doklady/osvedčenia vydané podľa</w:t>
      </w:r>
      <w:r w:rsidRPr="00CC6683">
        <w:rPr>
          <w:rFonts w:cs="Arial"/>
          <w:color w:val="000000"/>
        </w:rPr>
        <w:t xml:space="preserve"> právnych noriem členského štátu EU.</w:t>
      </w:r>
    </w:p>
    <w:p w:rsidR="004A005C" w:rsidRPr="00CC6683" w:rsidRDefault="004A005C" w:rsidP="004A005C">
      <w:pPr>
        <w:ind w:left="360"/>
        <w:rPr>
          <w:rFonts w:cs="Arial"/>
        </w:rPr>
      </w:pPr>
    </w:p>
    <w:p w:rsidR="004A005C" w:rsidRPr="00CC6683" w:rsidRDefault="004A005C" w:rsidP="004A005C">
      <w:pPr>
        <w:shd w:val="clear" w:color="auto" w:fill="CCCCCC"/>
        <w:rPr>
          <w:rFonts w:cs="Arial"/>
          <w:b/>
        </w:rPr>
      </w:pPr>
      <w:r w:rsidRPr="00CC6683">
        <w:rPr>
          <w:rFonts w:cs="Arial"/>
          <w:b/>
        </w:rPr>
        <w:t>Technická a odborná spôsobilosť:</w:t>
      </w:r>
    </w:p>
    <w:p w:rsidR="004A005C" w:rsidRPr="00CC6683" w:rsidRDefault="004A005C" w:rsidP="004A005C">
      <w:pPr>
        <w:autoSpaceDE w:val="0"/>
        <w:autoSpaceDN w:val="0"/>
        <w:adjustRightInd w:val="0"/>
        <w:spacing w:before="60" w:after="60"/>
        <w:rPr>
          <w:rFonts w:cs="Arial"/>
          <w:color w:val="000000"/>
        </w:rPr>
      </w:pPr>
      <w:r w:rsidRPr="00CC6683">
        <w:rPr>
          <w:rFonts w:cs="Arial"/>
          <w:color w:val="000000"/>
        </w:rPr>
        <w:t xml:space="preserve">Na účely preukázania technickej a odbornej spôsobilosti požaduje vyhlasovateľ od navrhovateľa nasledujúce doklady a informácie: </w:t>
      </w:r>
    </w:p>
    <w:p w:rsidR="004A005C" w:rsidRPr="00CC6683" w:rsidRDefault="004A005C" w:rsidP="004A005C">
      <w:pPr>
        <w:numPr>
          <w:ilvl w:val="0"/>
          <w:numId w:val="7"/>
        </w:numPr>
        <w:rPr>
          <w:rFonts w:cs="Arial"/>
          <w:color w:val="000000"/>
        </w:rPr>
      </w:pPr>
      <w:r w:rsidRPr="00CC6683">
        <w:rPr>
          <w:rFonts w:cs="Arial"/>
          <w:color w:val="000000"/>
        </w:rPr>
        <w:t>Čestné</w:t>
      </w:r>
      <w:r w:rsidRPr="00CC6683">
        <w:rPr>
          <w:rFonts w:cs="Arial"/>
        </w:rPr>
        <w:t xml:space="preserve"> vyhlásenie (podpísané štatutárnym zástupcom navrhovateľa), že pri dodaných zariadeniach </w:t>
      </w:r>
      <w:r w:rsidRPr="00CC6683">
        <w:rPr>
          <w:rFonts w:cs="Arial"/>
          <w:color w:val="000000"/>
        </w:rPr>
        <w:t>bude overiteľná ich originalita u výrobcu  zariadení.</w:t>
      </w:r>
    </w:p>
    <w:p w:rsidR="004A005C" w:rsidRPr="00CC6683" w:rsidRDefault="004A005C" w:rsidP="004A005C">
      <w:pPr>
        <w:numPr>
          <w:ilvl w:val="0"/>
          <w:numId w:val="7"/>
        </w:numPr>
        <w:rPr>
          <w:rFonts w:cs="Arial"/>
        </w:rPr>
      </w:pPr>
      <w:r w:rsidRPr="00CC6683">
        <w:rPr>
          <w:rFonts w:cs="Arial"/>
        </w:rPr>
        <w:t xml:space="preserve">Čestné prehlásenie navrhovateľa (podpísané štatutárnym zástupcom),  </w:t>
      </w:r>
      <w:r w:rsidRPr="00CC6683">
        <w:rPr>
          <w:rFonts w:cs="Arial"/>
          <w:b/>
        </w:rPr>
        <w:t>že pri predložení  návrhu  do OVS</w:t>
      </w:r>
      <w:r w:rsidRPr="00CC6683">
        <w:rPr>
          <w:rFonts w:cs="Arial"/>
        </w:rPr>
        <w:t xml:space="preserve">  doloží vierohodnú informáciu, potvrdzujúcu úroveň partnerstva s výrobcom ponúkaných zariadení.  V prípade, ak výrobca zariadení nemá partnerský program, musí byť táto podmienka splnená doloženým čestným prehlásením výrobcu, alebo jeho autorizovaného lokálneho zastúpenia, v ktorom sa tento zaviaže k podpore navrhovateľa v rámci danej súťaže. </w:t>
      </w:r>
    </w:p>
    <w:p w:rsidR="004A005C" w:rsidRPr="00CC6683" w:rsidRDefault="004A005C" w:rsidP="004A005C">
      <w:pPr>
        <w:numPr>
          <w:ilvl w:val="0"/>
          <w:numId w:val="7"/>
        </w:numPr>
        <w:rPr>
          <w:rFonts w:cs="Arial"/>
        </w:rPr>
      </w:pPr>
      <w:r w:rsidRPr="00CC6683">
        <w:rPr>
          <w:rFonts w:cs="Arial"/>
        </w:rPr>
        <w:t xml:space="preserve">Čestné prehlásenie navrhovateľa (podpísané štatutárnym zástupcom),  </w:t>
      </w:r>
      <w:r w:rsidRPr="00CC6683">
        <w:rPr>
          <w:rFonts w:cs="Arial"/>
          <w:b/>
        </w:rPr>
        <w:t>že pri predložení  návrhu  do OVS</w:t>
      </w:r>
      <w:r w:rsidRPr="00CC6683">
        <w:rPr>
          <w:rFonts w:cs="Arial"/>
        </w:rPr>
        <w:t xml:space="preserve">  doloží potvrdený záväzok – čestné prehlásenie výrobcu dodávaných zariadení, v ktorom sa tento (výrobca) zaviaže k prevzatiu zodpovednosti za poskytnutie záruky v prípade, ak by  v priebehu doby platnosti  predĺženej záruky zariadení  navrhovateľ stratil schopnosť  predmetnú službu poskytovať (úpadok, reštrukturalizácia a podobne).  Tieto vyššie požadované 2 čestné prehlásenia výrobcu môžu byť v prípade potreby nahradené aj jedným spoločným čestným prehlásením výrobcu zariadení.</w:t>
      </w:r>
    </w:p>
    <w:p w:rsidR="004A005C" w:rsidRPr="00CC6683" w:rsidRDefault="004A005C" w:rsidP="004A005C">
      <w:pPr>
        <w:autoSpaceDE w:val="0"/>
        <w:autoSpaceDN w:val="0"/>
        <w:adjustRightInd w:val="0"/>
        <w:spacing w:before="60" w:after="60"/>
        <w:rPr>
          <w:rFonts w:cs="Arial"/>
          <w:color w:val="000000"/>
        </w:rPr>
      </w:pPr>
      <w:r w:rsidRPr="00CC6683">
        <w:rPr>
          <w:rFonts w:cs="Arial"/>
          <w:color w:val="000000"/>
        </w:rPr>
        <w:t>Vyhlasovateľ akceptuje len predloženie dokladov a informácií, ktoré pochádzajú z členských štátov EÚ.</w:t>
      </w:r>
    </w:p>
    <w:p w:rsidR="004A005C" w:rsidRPr="00CC6683" w:rsidRDefault="004A005C" w:rsidP="004A005C">
      <w:pPr>
        <w:autoSpaceDE w:val="0"/>
        <w:autoSpaceDN w:val="0"/>
        <w:adjustRightInd w:val="0"/>
        <w:spacing w:before="60" w:after="60"/>
        <w:rPr>
          <w:rFonts w:cs="Arial"/>
          <w:color w:val="000000"/>
        </w:rPr>
      </w:pPr>
    </w:p>
    <w:p w:rsidR="004A005C" w:rsidRPr="00CC6683" w:rsidRDefault="004A005C" w:rsidP="004A005C">
      <w:pPr>
        <w:pStyle w:val="Odsekzoznamu"/>
        <w:autoSpaceDE w:val="0"/>
        <w:autoSpaceDN w:val="0"/>
        <w:adjustRightInd w:val="0"/>
        <w:spacing w:after="0"/>
        <w:ind w:left="0"/>
        <w:contextualSpacing w:val="0"/>
        <w:rPr>
          <w:rFonts w:ascii="Arial" w:hAnsi="Arial" w:cs="Arial"/>
          <w:b/>
          <w:color w:val="000000"/>
          <w:sz w:val="20"/>
          <w:szCs w:val="20"/>
        </w:rPr>
      </w:pPr>
      <w:r w:rsidRPr="00CC6683">
        <w:rPr>
          <w:rFonts w:ascii="Arial" w:hAnsi="Arial" w:cs="Arial"/>
          <w:b/>
          <w:bCs/>
          <w:color w:val="000000"/>
          <w:sz w:val="20"/>
          <w:szCs w:val="20"/>
        </w:rPr>
        <w:t>1. Referencie</w:t>
      </w:r>
    </w:p>
    <w:p w:rsidR="004A005C" w:rsidRPr="00CC6683" w:rsidRDefault="003150C3" w:rsidP="004A005C">
      <w:pPr>
        <w:autoSpaceDE w:val="0"/>
        <w:autoSpaceDN w:val="0"/>
        <w:adjustRightInd w:val="0"/>
        <w:spacing w:after="60"/>
        <w:ind w:left="708"/>
        <w:rPr>
          <w:rFonts w:cs="Arial"/>
          <w:color w:val="000000"/>
        </w:rPr>
      </w:pPr>
      <w:r w:rsidRPr="003150C3">
        <w:rPr>
          <w:rFonts w:cs="Arial"/>
        </w:rPr>
        <w:t>Požadujeme predložiť minimálne 2 referencie navrhovateľa na implementáciu riešení podobného charakteru a rozsahu, ako je uvedené v Stručnom popise predmetu súťaže, s dátumom realizácie od r. 2005 vrátane, s minimálnym  finančným objemom  vo výške  200 tis. EUR na každú referenciu jednotlivo. Uznané budú iba referencie realizované na území EU. Minimálne jedna z týchto referencií musí byť na  projekt, v rámci ktorého boli dodávané zariadenia rovnakého výrobcu, aké uchádzač plánuje dodávať v rámci tejto súťaže. Štruktúra referencie - každú referenciu prosíme vyplniť podľa vzoru priloženého v prílohe.</w:t>
      </w:r>
    </w:p>
    <w:p w:rsidR="004A005C" w:rsidRPr="00CC6683" w:rsidRDefault="004A005C" w:rsidP="004A005C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:rsidR="004A005C" w:rsidRPr="00CC6683" w:rsidRDefault="004A005C" w:rsidP="004A005C">
      <w:pPr>
        <w:pStyle w:val="Odsekzoznamu"/>
        <w:autoSpaceDE w:val="0"/>
        <w:autoSpaceDN w:val="0"/>
        <w:adjustRightInd w:val="0"/>
        <w:spacing w:after="0"/>
        <w:ind w:left="0"/>
        <w:contextualSpacing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CC6683">
        <w:rPr>
          <w:rFonts w:ascii="Arial" w:hAnsi="Arial" w:cs="Arial"/>
          <w:b/>
          <w:bCs/>
          <w:color w:val="000000"/>
          <w:sz w:val="20"/>
          <w:szCs w:val="20"/>
        </w:rPr>
        <w:t>2. Kľúčové osoby</w:t>
      </w:r>
    </w:p>
    <w:p w:rsidR="004A005C" w:rsidRPr="00CC6683" w:rsidRDefault="004A005C" w:rsidP="004A005C">
      <w:pPr>
        <w:autoSpaceDE w:val="0"/>
        <w:autoSpaceDN w:val="0"/>
        <w:adjustRightInd w:val="0"/>
        <w:spacing w:before="60" w:after="60"/>
        <w:rPr>
          <w:rFonts w:cs="Arial"/>
          <w:color w:val="000000"/>
        </w:rPr>
      </w:pPr>
      <w:r w:rsidRPr="00CC6683">
        <w:rPr>
          <w:rFonts w:cs="Arial"/>
          <w:color w:val="000000"/>
        </w:rPr>
        <w:t>Navrhovateľ</w:t>
      </w:r>
      <w:r w:rsidRPr="00CC6683">
        <w:rPr>
          <w:rFonts w:cs="Arial"/>
          <w:b/>
          <w:color w:val="000000"/>
        </w:rPr>
        <w:t xml:space="preserve"> </w:t>
      </w:r>
      <w:r w:rsidRPr="00CC6683">
        <w:rPr>
          <w:rFonts w:cs="Arial"/>
          <w:color w:val="000000"/>
        </w:rPr>
        <w:t>predloží podrobnosti o kľúčových osobách, ktoré sa budú podieľať na plnení Zmluvy.</w:t>
      </w:r>
    </w:p>
    <w:p w:rsidR="004A005C" w:rsidRPr="00CC6683" w:rsidRDefault="004A005C" w:rsidP="004A005C">
      <w:pPr>
        <w:autoSpaceDE w:val="0"/>
        <w:autoSpaceDN w:val="0"/>
        <w:adjustRightInd w:val="0"/>
        <w:spacing w:before="60" w:after="60"/>
        <w:rPr>
          <w:rFonts w:cs="Arial"/>
          <w:color w:val="000000"/>
        </w:rPr>
      </w:pPr>
      <w:r w:rsidRPr="00CC6683">
        <w:rPr>
          <w:rFonts w:cs="Arial"/>
          <w:color w:val="000000"/>
        </w:rPr>
        <w:t xml:space="preserve">Navrhovateľ preukáže splnenie tejto podmienky účasti predložením štruktúrovaných profesijných životopisov špecialistov – zamestnancov navrhovateľa, ktorí sa budú podieľať na plnení Zmluvy. Životopisy musí navrhovateľ predložiť minimálne pre kľúčové osoby uvedené nižšie v texte, ktoré zamýšľa využiť pre plnenie Zmluvy.  </w:t>
      </w:r>
    </w:p>
    <w:p w:rsidR="004A005C" w:rsidRPr="00CC6683" w:rsidRDefault="004A005C" w:rsidP="004A005C">
      <w:pPr>
        <w:autoSpaceDE w:val="0"/>
        <w:autoSpaceDN w:val="0"/>
        <w:adjustRightInd w:val="0"/>
        <w:spacing w:before="60" w:after="60"/>
        <w:rPr>
          <w:rFonts w:cs="Arial"/>
          <w:b/>
          <w:color w:val="000000"/>
        </w:rPr>
      </w:pPr>
      <w:r w:rsidRPr="00CC6683">
        <w:rPr>
          <w:rFonts w:cs="Arial"/>
          <w:b/>
          <w:color w:val="000000"/>
        </w:rPr>
        <w:t>Osoby, ktorými navrhovateľ preukazuje splnenie Technickej a odbornej spôsobilosti môžu byť v priebehu trvania projektu nahradené za iných špecialistov výlučne so súhlasom Vyhlasovateľa.</w:t>
      </w:r>
    </w:p>
    <w:p w:rsidR="004A005C" w:rsidRPr="00CC6683" w:rsidRDefault="004A005C" w:rsidP="004A005C">
      <w:pPr>
        <w:ind w:left="567"/>
        <w:rPr>
          <w:rFonts w:cs="Arial"/>
        </w:rPr>
      </w:pPr>
    </w:p>
    <w:p w:rsidR="008D5278" w:rsidRPr="00686D35" w:rsidRDefault="008D5278" w:rsidP="008D5278">
      <w:pPr>
        <w:numPr>
          <w:ilvl w:val="0"/>
          <w:numId w:val="4"/>
        </w:numPr>
        <w:ind w:left="360"/>
        <w:rPr>
          <w:rFonts w:cs="Arial"/>
          <w:bCs/>
          <w:szCs w:val="20"/>
        </w:rPr>
      </w:pPr>
      <w:r w:rsidRPr="00686D35">
        <w:rPr>
          <w:rFonts w:cs="Arial"/>
          <w:b/>
          <w:bCs/>
          <w:szCs w:val="20"/>
        </w:rPr>
        <w:t>Špecialista pre prostredie TSM</w:t>
      </w:r>
      <w:r w:rsidRPr="00686D35">
        <w:rPr>
          <w:rFonts w:cs="Arial"/>
          <w:bCs/>
          <w:szCs w:val="20"/>
        </w:rPr>
        <w:t xml:space="preserve"> -  zodpovedný za inštaláciu, konfiguráciu, testovanie, implementáciu, </w:t>
      </w:r>
      <w:proofErr w:type="spellStart"/>
      <w:r w:rsidRPr="00686D35">
        <w:rPr>
          <w:rFonts w:cs="Arial"/>
          <w:bCs/>
          <w:szCs w:val="20"/>
        </w:rPr>
        <w:t>troubleshooting</w:t>
      </w:r>
      <w:proofErr w:type="spellEnd"/>
      <w:r w:rsidRPr="00686D35">
        <w:rPr>
          <w:rFonts w:cs="Arial"/>
          <w:bCs/>
          <w:szCs w:val="20"/>
        </w:rPr>
        <w:t xml:space="preserve"> a uvedenie danej oblasti do prevádzky u Vyhlasovateľa.  </w:t>
      </w:r>
    </w:p>
    <w:p w:rsidR="008D5278" w:rsidRPr="00686D35" w:rsidRDefault="008D5278" w:rsidP="008D5278">
      <w:pPr>
        <w:rPr>
          <w:rFonts w:cs="Arial"/>
          <w:bCs/>
          <w:szCs w:val="20"/>
        </w:rPr>
      </w:pPr>
      <w:r w:rsidRPr="00686D35">
        <w:rPr>
          <w:rFonts w:cs="Arial"/>
          <w:bCs/>
          <w:szCs w:val="20"/>
        </w:rPr>
        <w:t>Požiadavky:</w:t>
      </w:r>
    </w:p>
    <w:p w:rsidR="008D5278" w:rsidRPr="00686D35" w:rsidRDefault="008D5278" w:rsidP="008D5278">
      <w:pPr>
        <w:numPr>
          <w:ilvl w:val="0"/>
          <w:numId w:val="5"/>
        </w:numPr>
        <w:ind w:left="1068"/>
        <w:rPr>
          <w:rFonts w:cs="Arial"/>
          <w:bCs/>
          <w:szCs w:val="20"/>
        </w:rPr>
      </w:pPr>
      <w:r w:rsidRPr="00686D35">
        <w:rPr>
          <w:rFonts w:cs="Arial"/>
          <w:bCs/>
          <w:szCs w:val="20"/>
        </w:rPr>
        <w:t>Minimálne jedna osoba pokrývajúca problematiku návrhu, implementácie a inštalácie produktov TSM</w:t>
      </w:r>
    </w:p>
    <w:p w:rsidR="008D5278" w:rsidRPr="00686D35" w:rsidRDefault="008D5278" w:rsidP="008D5278">
      <w:pPr>
        <w:numPr>
          <w:ilvl w:val="0"/>
          <w:numId w:val="5"/>
        </w:numPr>
        <w:ind w:left="1068"/>
        <w:rPr>
          <w:rFonts w:cs="Arial"/>
          <w:b/>
          <w:bCs/>
          <w:szCs w:val="20"/>
        </w:rPr>
      </w:pPr>
      <w:r w:rsidRPr="00686D35">
        <w:rPr>
          <w:rFonts w:cs="Arial"/>
          <w:bCs/>
          <w:szCs w:val="20"/>
        </w:rPr>
        <w:t xml:space="preserve">Odborná certifikácia: </w:t>
      </w:r>
      <w:r w:rsidRPr="00686D35">
        <w:rPr>
          <w:rFonts w:cs="Arial"/>
          <w:b/>
          <w:bCs/>
          <w:szCs w:val="20"/>
        </w:rPr>
        <w:t xml:space="preserve">IBM </w:t>
      </w:r>
      <w:proofErr w:type="spellStart"/>
      <w:r w:rsidRPr="00686D35">
        <w:rPr>
          <w:rFonts w:cs="Arial"/>
          <w:b/>
          <w:bCs/>
          <w:szCs w:val="20"/>
        </w:rPr>
        <w:t>Certified</w:t>
      </w:r>
      <w:proofErr w:type="spellEnd"/>
      <w:r w:rsidRPr="00686D35">
        <w:rPr>
          <w:rFonts w:cs="Arial"/>
          <w:b/>
          <w:bCs/>
          <w:szCs w:val="20"/>
        </w:rPr>
        <w:t xml:space="preserve"> </w:t>
      </w:r>
      <w:proofErr w:type="spellStart"/>
      <w:r w:rsidRPr="00686D35">
        <w:rPr>
          <w:rFonts w:cs="Arial"/>
          <w:b/>
          <w:bCs/>
          <w:szCs w:val="20"/>
        </w:rPr>
        <w:t>Deployment</w:t>
      </w:r>
      <w:proofErr w:type="spellEnd"/>
      <w:r w:rsidRPr="00686D35">
        <w:rPr>
          <w:rFonts w:cs="Arial"/>
          <w:b/>
          <w:bCs/>
          <w:szCs w:val="20"/>
        </w:rPr>
        <w:t xml:space="preserve"> Professional </w:t>
      </w:r>
      <w:proofErr w:type="spellStart"/>
      <w:r w:rsidRPr="00686D35">
        <w:rPr>
          <w:rFonts w:cs="Arial"/>
          <w:b/>
          <w:bCs/>
          <w:szCs w:val="20"/>
        </w:rPr>
        <w:t>Tivoli</w:t>
      </w:r>
      <w:proofErr w:type="spellEnd"/>
      <w:r w:rsidRPr="00686D35">
        <w:rPr>
          <w:rFonts w:cs="Arial"/>
          <w:b/>
          <w:bCs/>
          <w:szCs w:val="20"/>
        </w:rPr>
        <w:t xml:space="preserve"> </w:t>
      </w:r>
      <w:proofErr w:type="spellStart"/>
      <w:r w:rsidRPr="00686D35">
        <w:rPr>
          <w:rFonts w:cs="Arial"/>
          <w:b/>
          <w:bCs/>
          <w:szCs w:val="20"/>
        </w:rPr>
        <w:t>Storage</w:t>
      </w:r>
      <w:proofErr w:type="spellEnd"/>
      <w:r w:rsidRPr="00686D35">
        <w:rPr>
          <w:rFonts w:cs="Arial"/>
          <w:b/>
          <w:bCs/>
          <w:szCs w:val="20"/>
        </w:rPr>
        <w:t xml:space="preserve"> </w:t>
      </w:r>
      <w:proofErr w:type="spellStart"/>
      <w:r w:rsidRPr="00686D35">
        <w:rPr>
          <w:rFonts w:cs="Arial"/>
          <w:b/>
          <w:bCs/>
          <w:szCs w:val="20"/>
        </w:rPr>
        <w:t>Manager</w:t>
      </w:r>
      <w:proofErr w:type="spellEnd"/>
      <w:r w:rsidRPr="00686D35">
        <w:rPr>
          <w:rFonts w:cs="Arial"/>
          <w:b/>
          <w:bCs/>
          <w:szCs w:val="20"/>
        </w:rPr>
        <w:t xml:space="preserve"> V7.1</w:t>
      </w:r>
    </w:p>
    <w:p w:rsidR="008D5278" w:rsidRPr="00686D35" w:rsidRDefault="008D5278" w:rsidP="008D5278">
      <w:pPr>
        <w:numPr>
          <w:ilvl w:val="0"/>
          <w:numId w:val="5"/>
        </w:numPr>
        <w:ind w:left="1068"/>
        <w:rPr>
          <w:rFonts w:cs="Arial"/>
          <w:bCs/>
          <w:szCs w:val="20"/>
        </w:rPr>
      </w:pPr>
      <w:r w:rsidRPr="00686D35">
        <w:rPr>
          <w:rFonts w:cs="Arial"/>
          <w:bCs/>
          <w:szCs w:val="20"/>
        </w:rPr>
        <w:t xml:space="preserve">Minimálne 4 roky odbornej praxe v danej oblasti </w:t>
      </w:r>
    </w:p>
    <w:p w:rsidR="004A005C" w:rsidRPr="003150C3" w:rsidRDefault="008D5278" w:rsidP="008D5278">
      <w:pPr>
        <w:numPr>
          <w:ilvl w:val="0"/>
          <w:numId w:val="5"/>
        </w:numPr>
        <w:ind w:left="1068"/>
        <w:jc w:val="left"/>
        <w:rPr>
          <w:rFonts w:cs="Arial"/>
        </w:rPr>
      </w:pPr>
      <w:r w:rsidRPr="00686D35">
        <w:rPr>
          <w:rFonts w:cs="Arial"/>
          <w:bCs/>
          <w:szCs w:val="20"/>
        </w:rPr>
        <w:t>Minimálne dve preukázateľné praktické skúsenosti – účasti na projekte  implementácie produktov TSM  do obdobného prostredia  na území členských štátov EÚ s dátumom nasadenia do prevádzky od roku 2010 vrátane.</w:t>
      </w:r>
      <w:r w:rsidR="004A005C" w:rsidRPr="00CC6683">
        <w:rPr>
          <w:rFonts w:cs="Arial"/>
        </w:rPr>
        <w:t xml:space="preserve"> </w:t>
      </w:r>
      <w:r w:rsidR="004A005C" w:rsidRPr="003150C3">
        <w:rPr>
          <w:rFonts w:cs="Arial"/>
        </w:rPr>
        <w:t xml:space="preserve"> </w:t>
      </w:r>
    </w:p>
    <w:p w:rsidR="004A005C" w:rsidRPr="00CC6683" w:rsidRDefault="004A005C" w:rsidP="004A005C">
      <w:pPr>
        <w:rPr>
          <w:rFonts w:cs="Arial"/>
        </w:rPr>
      </w:pPr>
    </w:p>
    <w:p w:rsidR="004A005C" w:rsidRPr="00CC6683" w:rsidRDefault="004A005C" w:rsidP="004A005C">
      <w:pPr>
        <w:numPr>
          <w:ilvl w:val="0"/>
          <w:numId w:val="4"/>
        </w:numPr>
        <w:ind w:left="360"/>
        <w:jc w:val="left"/>
        <w:rPr>
          <w:rFonts w:cs="Arial"/>
        </w:rPr>
      </w:pPr>
      <w:r w:rsidRPr="00CC6683">
        <w:rPr>
          <w:rFonts w:cs="Arial"/>
          <w:b/>
        </w:rPr>
        <w:t>Projektový manažér</w:t>
      </w:r>
      <w:r w:rsidRPr="00CC6683">
        <w:rPr>
          <w:rFonts w:cs="Arial"/>
        </w:rPr>
        <w:t xml:space="preserve"> – zodpovedný za  riadenie a koordináciu všetkých činností vrátane migračných.</w:t>
      </w:r>
    </w:p>
    <w:p w:rsidR="004A005C" w:rsidRPr="00CC6683" w:rsidRDefault="004A005C" w:rsidP="004A005C">
      <w:pPr>
        <w:ind w:left="360"/>
        <w:rPr>
          <w:rFonts w:cs="Arial"/>
        </w:rPr>
      </w:pPr>
      <w:r w:rsidRPr="00CC6683">
        <w:rPr>
          <w:rFonts w:cs="Arial"/>
        </w:rPr>
        <w:t>Požiadavky:</w:t>
      </w:r>
    </w:p>
    <w:p w:rsidR="004A005C" w:rsidRPr="00CC6683" w:rsidRDefault="004A005C" w:rsidP="004A005C">
      <w:pPr>
        <w:ind w:left="927"/>
        <w:rPr>
          <w:rFonts w:cs="Arial"/>
        </w:rPr>
      </w:pPr>
    </w:p>
    <w:p w:rsidR="004A005C" w:rsidRPr="00CC6683" w:rsidRDefault="004A005C" w:rsidP="004A005C">
      <w:pPr>
        <w:numPr>
          <w:ilvl w:val="0"/>
          <w:numId w:val="5"/>
        </w:numPr>
        <w:ind w:left="1068"/>
        <w:jc w:val="left"/>
        <w:rPr>
          <w:rFonts w:cs="Arial"/>
        </w:rPr>
      </w:pPr>
      <w:r w:rsidRPr="00CC6683">
        <w:rPr>
          <w:rFonts w:cs="Arial"/>
        </w:rPr>
        <w:t>Minimálne 4 roky odbornej praxe v oblasti Projektového manažmentu</w:t>
      </w:r>
    </w:p>
    <w:p w:rsidR="004A005C" w:rsidRPr="00CC6683" w:rsidRDefault="004A005C" w:rsidP="004A005C">
      <w:pPr>
        <w:numPr>
          <w:ilvl w:val="0"/>
          <w:numId w:val="5"/>
        </w:numPr>
        <w:ind w:left="1068"/>
        <w:jc w:val="left"/>
        <w:rPr>
          <w:rFonts w:cs="Arial"/>
          <w:b/>
        </w:rPr>
      </w:pPr>
      <w:r w:rsidRPr="00CC6683">
        <w:rPr>
          <w:rFonts w:cs="Arial"/>
        </w:rPr>
        <w:t xml:space="preserve">Odborná certifikácia:  </w:t>
      </w:r>
      <w:r w:rsidRPr="00CC6683">
        <w:rPr>
          <w:rFonts w:cs="Arial"/>
          <w:b/>
        </w:rPr>
        <w:t>PRINCE2 Practicioner, alebo ekvivalent</w:t>
      </w:r>
    </w:p>
    <w:p w:rsidR="004A005C" w:rsidRPr="00CC6683" w:rsidRDefault="004A005C" w:rsidP="004A005C">
      <w:pPr>
        <w:numPr>
          <w:ilvl w:val="0"/>
          <w:numId w:val="5"/>
        </w:numPr>
        <w:ind w:left="1068"/>
        <w:jc w:val="left"/>
        <w:rPr>
          <w:rFonts w:cs="Arial"/>
        </w:rPr>
      </w:pPr>
      <w:r w:rsidRPr="00CC6683">
        <w:rPr>
          <w:rFonts w:cs="Arial"/>
        </w:rPr>
        <w:t>Minimálne jedna preukázateľná praktická skúsenosť s implementáciou  a dodávkou serverových technológií vrátane migračných prác  na území členských štátov EU s dátumom nas</w:t>
      </w:r>
      <w:r w:rsidR="003150C3">
        <w:rPr>
          <w:rFonts w:cs="Arial"/>
        </w:rPr>
        <w:t>adenia do prevádzky od roku 2010</w:t>
      </w:r>
      <w:r w:rsidRPr="00CC6683">
        <w:rPr>
          <w:rFonts w:cs="Arial"/>
        </w:rPr>
        <w:t xml:space="preserve"> vrátane. Táto účasť na projekte v pozícii Projektového manažéra musí byť s nepretržitým trvaním v dĺžke minimálne 3 mesiacov. </w:t>
      </w:r>
    </w:p>
    <w:p w:rsidR="004A005C" w:rsidRPr="00CC6683" w:rsidRDefault="004A005C" w:rsidP="004A005C">
      <w:pPr>
        <w:ind w:left="1287"/>
        <w:rPr>
          <w:rFonts w:cs="Arial"/>
        </w:rPr>
      </w:pPr>
    </w:p>
    <w:p w:rsidR="004A005C" w:rsidRPr="00CC6683" w:rsidRDefault="004A005C" w:rsidP="004A005C">
      <w:pPr>
        <w:autoSpaceDE w:val="0"/>
        <w:autoSpaceDN w:val="0"/>
        <w:adjustRightInd w:val="0"/>
        <w:spacing w:after="60"/>
        <w:ind w:left="567" w:hanging="567"/>
        <w:rPr>
          <w:rFonts w:cs="Arial"/>
          <w:color w:val="000000"/>
        </w:rPr>
      </w:pPr>
      <w:r w:rsidRPr="00CC6683">
        <w:rPr>
          <w:rFonts w:cs="Arial"/>
          <w:color w:val="000000"/>
        </w:rPr>
        <w:t>Každý z profesijných životopisov musí obsahovať minimálne nižšie uvedené údaje:</w:t>
      </w:r>
    </w:p>
    <w:p w:rsidR="004A005C" w:rsidRPr="00CC6683" w:rsidRDefault="004A005C" w:rsidP="004A005C">
      <w:pPr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993" w:hanging="426"/>
        <w:contextualSpacing/>
        <w:rPr>
          <w:rFonts w:cs="Arial"/>
          <w:color w:val="000000"/>
        </w:rPr>
      </w:pPr>
      <w:r w:rsidRPr="00CC6683">
        <w:rPr>
          <w:rFonts w:cs="Arial"/>
          <w:color w:val="000000"/>
        </w:rPr>
        <w:t xml:space="preserve">meno a priezvisko, </w:t>
      </w:r>
    </w:p>
    <w:p w:rsidR="004A005C" w:rsidRPr="00CC6683" w:rsidRDefault="004A005C" w:rsidP="004A005C">
      <w:pPr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993" w:hanging="426"/>
        <w:contextualSpacing/>
        <w:rPr>
          <w:rFonts w:cs="Arial"/>
          <w:color w:val="000000"/>
        </w:rPr>
      </w:pPr>
      <w:r w:rsidRPr="00CC6683">
        <w:rPr>
          <w:rFonts w:cs="Arial"/>
          <w:color w:val="000000"/>
        </w:rPr>
        <w:t>navrhovaná pozícia v tíme,</w:t>
      </w:r>
    </w:p>
    <w:p w:rsidR="004A005C" w:rsidRPr="00CC6683" w:rsidRDefault="004A005C" w:rsidP="004A005C">
      <w:pPr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993" w:hanging="426"/>
        <w:contextualSpacing/>
        <w:rPr>
          <w:rFonts w:cs="Arial"/>
          <w:color w:val="000000"/>
        </w:rPr>
      </w:pPr>
      <w:r w:rsidRPr="00CC6683">
        <w:rPr>
          <w:rFonts w:cs="Arial"/>
          <w:color w:val="000000"/>
        </w:rPr>
        <w:t>podrobný popis funkcie pre plnenie predmetu zákazky,</w:t>
      </w:r>
    </w:p>
    <w:p w:rsidR="004A005C" w:rsidRPr="00CC6683" w:rsidRDefault="004A005C" w:rsidP="004A005C">
      <w:pPr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993" w:hanging="426"/>
        <w:contextualSpacing/>
        <w:rPr>
          <w:rFonts w:cs="Arial"/>
          <w:color w:val="000000"/>
        </w:rPr>
      </w:pPr>
      <w:r w:rsidRPr="00CC6683">
        <w:rPr>
          <w:rFonts w:cs="Arial"/>
          <w:color w:val="000000"/>
        </w:rPr>
        <w:t>dosiahnuté vzdelanie,</w:t>
      </w:r>
    </w:p>
    <w:p w:rsidR="004A005C" w:rsidRPr="00CC6683" w:rsidRDefault="004A005C" w:rsidP="004A005C">
      <w:pPr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993" w:hanging="426"/>
        <w:contextualSpacing/>
        <w:rPr>
          <w:rFonts w:cs="Arial"/>
          <w:color w:val="000000"/>
        </w:rPr>
      </w:pPr>
      <w:r w:rsidRPr="00CC6683">
        <w:rPr>
          <w:rFonts w:cs="Arial"/>
          <w:color w:val="000000"/>
        </w:rPr>
        <w:t>celková dĺžka praxe,</w:t>
      </w:r>
    </w:p>
    <w:p w:rsidR="004A005C" w:rsidRPr="00CC6683" w:rsidRDefault="004A005C" w:rsidP="004A005C">
      <w:pPr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993" w:hanging="426"/>
        <w:contextualSpacing/>
        <w:rPr>
          <w:rFonts w:cs="Arial"/>
          <w:color w:val="000000"/>
        </w:rPr>
      </w:pPr>
      <w:r w:rsidRPr="00CC6683">
        <w:rPr>
          <w:rFonts w:cs="Arial"/>
          <w:color w:val="000000"/>
        </w:rPr>
        <w:t>prehľad profesijnej praxe dokladujúcej danú špecializáciu,</w:t>
      </w:r>
    </w:p>
    <w:p w:rsidR="004A005C" w:rsidRPr="00CC6683" w:rsidRDefault="004A005C" w:rsidP="004A005C">
      <w:pPr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993" w:hanging="426"/>
        <w:contextualSpacing/>
        <w:rPr>
          <w:rFonts w:cs="Arial"/>
          <w:color w:val="000000"/>
        </w:rPr>
      </w:pPr>
      <w:r w:rsidRPr="00CC6683">
        <w:rPr>
          <w:rFonts w:cs="Arial"/>
          <w:color w:val="000000"/>
        </w:rPr>
        <w:t xml:space="preserve">referenčné projekty obsahujúce (v súlade s priloženým vzorom) - </w:t>
      </w:r>
      <w:r w:rsidRPr="00CC6683">
        <w:rPr>
          <w:rFonts w:cs="Arial"/>
        </w:rPr>
        <w:t>predmet, rok, finančný objem, rola vrátane popisu zodpovednosti a činností, stručný popis (cca 100 slov) projektu vrátane dodávaných technológií, krajina, spoločnosť, kontaktná osoba u ktorej si je možné referencie preveriť</w:t>
      </w:r>
    </w:p>
    <w:p w:rsidR="004A005C" w:rsidRPr="00CC6683" w:rsidRDefault="004A005C" w:rsidP="004A005C">
      <w:pPr>
        <w:autoSpaceDE w:val="0"/>
        <w:autoSpaceDN w:val="0"/>
        <w:adjustRightInd w:val="0"/>
        <w:spacing w:before="60" w:after="60"/>
        <w:rPr>
          <w:rFonts w:cs="Arial"/>
          <w:color w:val="000000"/>
        </w:rPr>
      </w:pPr>
      <w:r w:rsidRPr="00CC6683">
        <w:rPr>
          <w:rFonts w:cs="Arial"/>
          <w:color w:val="000000"/>
        </w:rPr>
        <w:t>Vyhlasovateľ výslovne trvá na tom, že komunikačným jazykom v priebehu celej súťaže a v celom ďalšom procese (projekte) je slovenský alebo český jazyk. Uvedené platí aj pre členov tímu uvedených v tomto článku. Vyhlasovateľom bude akceptovaný aj člen tímu, ktorý uvedené jazyky neovláda, avšak v danom prípade musí zaobstarať prípadnú komunikáciu v celom rozsahu a na svoje náklady  navrhovateľ.</w:t>
      </w:r>
    </w:p>
    <w:p w:rsidR="004A005C" w:rsidRPr="00CC6683" w:rsidRDefault="004A005C" w:rsidP="004A005C">
      <w:pPr>
        <w:rPr>
          <w:rFonts w:cs="Arial"/>
        </w:rPr>
      </w:pPr>
    </w:p>
    <w:p w:rsidR="004A005C" w:rsidRPr="00CC6683" w:rsidRDefault="004A005C" w:rsidP="004A005C">
      <w:pPr>
        <w:shd w:val="clear" w:color="auto" w:fill="CCCCCC"/>
        <w:rPr>
          <w:rFonts w:cs="Arial"/>
          <w:b/>
        </w:rPr>
      </w:pPr>
      <w:r w:rsidRPr="00CC6683">
        <w:rPr>
          <w:rFonts w:cs="Arial"/>
          <w:b/>
        </w:rPr>
        <w:t>Ďalšie osobitné podmienky Súťaže:</w:t>
      </w:r>
    </w:p>
    <w:p w:rsidR="004A005C" w:rsidRPr="00CC6683" w:rsidRDefault="004A005C" w:rsidP="004A005C">
      <w:pPr>
        <w:rPr>
          <w:rFonts w:cs="Arial"/>
        </w:rPr>
      </w:pPr>
    </w:p>
    <w:p w:rsidR="004A005C" w:rsidRPr="00CC6683" w:rsidRDefault="004A005C" w:rsidP="004A005C">
      <w:pPr>
        <w:numPr>
          <w:ilvl w:val="0"/>
          <w:numId w:val="8"/>
        </w:numPr>
        <w:rPr>
          <w:rFonts w:cs="Arial"/>
        </w:rPr>
      </w:pPr>
      <w:r w:rsidRPr="00CC6683">
        <w:rPr>
          <w:rFonts w:cs="Arial"/>
        </w:rPr>
        <w:t xml:space="preserve">Požadované zábezpeky a záruky - zábezpeka na zabezpečenie viazanosti a pravdivosti predložených návrhov vrátane čestných vyhlásení je stanovená vo výške 20.000,- EUR (dvadsať tisíc eur). Podmienky zloženia a uvoľnenia zábezpeky </w:t>
      </w:r>
      <w:r w:rsidRPr="00CC6683">
        <w:rPr>
          <w:rFonts w:cs="Arial"/>
          <w:b/>
        </w:rPr>
        <w:t>budú</w:t>
      </w:r>
      <w:r w:rsidRPr="00CC6683">
        <w:rPr>
          <w:rFonts w:cs="Arial"/>
        </w:rPr>
        <w:t xml:space="preserve"> uvedené v súťažných podkladoch.</w:t>
      </w:r>
    </w:p>
    <w:p w:rsidR="004A005C" w:rsidRPr="00CC6683" w:rsidRDefault="004A005C" w:rsidP="004A005C">
      <w:pPr>
        <w:ind w:left="720"/>
        <w:rPr>
          <w:rFonts w:cs="Arial"/>
        </w:rPr>
      </w:pPr>
    </w:p>
    <w:p w:rsidR="004A005C" w:rsidRPr="00CC6683" w:rsidRDefault="004A005C" w:rsidP="004A005C">
      <w:pPr>
        <w:numPr>
          <w:ilvl w:val="0"/>
          <w:numId w:val="8"/>
        </w:numPr>
        <w:rPr>
          <w:rFonts w:cs="Arial"/>
        </w:rPr>
      </w:pPr>
      <w:r w:rsidRPr="00CC6683">
        <w:rPr>
          <w:rFonts w:cs="Arial"/>
        </w:rPr>
        <w:t xml:space="preserve">Po podpise Zmluvy bude úspešný Navrhovateľ povinný na vlastné náklady obstarať a odovzdať Vyhlasovateľovi jednu alebo viac bankových záruk splatných na prvú výzvu a bez námietok, a to na účely zabezpečenia splnenia všetkých povinností a záväzkov úspešného Navrhovateľa v procese plnenia Zmluvy, a to </w:t>
      </w:r>
      <w:r w:rsidRPr="003150C3">
        <w:rPr>
          <w:rFonts w:cs="Arial"/>
          <w:b/>
        </w:rPr>
        <w:t>minimál</w:t>
      </w:r>
      <w:r w:rsidR="003150C3" w:rsidRPr="003150C3">
        <w:rPr>
          <w:rFonts w:cs="Arial"/>
          <w:b/>
        </w:rPr>
        <w:t>ne</w:t>
      </w:r>
      <w:r w:rsidR="003150C3">
        <w:rPr>
          <w:rFonts w:cs="Arial"/>
        </w:rPr>
        <w:t xml:space="preserve"> na čiastku </w:t>
      </w:r>
      <w:r w:rsidR="00F62A3D">
        <w:rPr>
          <w:rFonts w:cs="Arial"/>
        </w:rPr>
        <w:t>desať</w:t>
      </w:r>
      <w:r w:rsidR="003150C3">
        <w:rPr>
          <w:rFonts w:cs="Arial"/>
        </w:rPr>
        <w:t xml:space="preserve"> percent (10</w:t>
      </w:r>
      <w:r w:rsidRPr="00CC6683">
        <w:rPr>
          <w:rFonts w:cs="Arial"/>
        </w:rPr>
        <w:t xml:space="preserve">%) z celkovej ceny Diela. Detailné informácie o bankových zárukách </w:t>
      </w:r>
      <w:r w:rsidRPr="00CC6683">
        <w:rPr>
          <w:rFonts w:cs="Arial"/>
          <w:b/>
        </w:rPr>
        <w:t>budú</w:t>
      </w:r>
      <w:r w:rsidRPr="00CC6683">
        <w:rPr>
          <w:rFonts w:cs="Arial"/>
        </w:rPr>
        <w:t xml:space="preserve"> uverejnené v súťažných podkladoch</w:t>
      </w:r>
    </w:p>
    <w:p w:rsidR="004A005C" w:rsidRPr="00CC6683" w:rsidRDefault="004A005C" w:rsidP="004A005C">
      <w:pPr>
        <w:ind w:left="720"/>
        <w:rPr>
          <w:rFonts w:cs="Arial"/>
        </w:rPr>
      </w:pPr>
    </w:p>
    <w:p w:rsidR="004A005C" w:rsidRPr="00CC6683" w:rsidRDefault="004A005C" w:rsidP="004A005C">
      <w:pPr>
        <w:numPr>
          <w:ilvl w:val="0"/>
          <w:numId w:val="8"/>
        </w:numPr>
        <w:rPr>
          <w:rFonts w:cs="Arial"/>
        </w:rPr>
      </w:pPr>
      <w:r w:rsidRPr="00CC6683">
        <w:rPr>
          <w:rFonts w:cs="Arial"/>
        </w:rPr>
        <w:t>Úspešný Navrhovateľ je povinný predložiť Vyhlasovateľovi najneskôr ku dňu účinnosti Zmluvy potvrdenie o poistení zodpovednosti za spôsobenú škodu (výstavbou a výpadkom/</w:t>
      </w:r>
      <w:r w:rsidR="00530C7E">
        <w:rPr>
          <w:rFonts w:cs="Arial"/>
        </w:rPr>
        <w:t xml:space="preserve"> </w:t>
      </w:r>
      <w:r w:rsidRPr="00CC6683">
        <w:rPr>
          <w:rFonts w:cs="Arial"/>
        </w:rPr>
        <w:t xml:space="preserve">disfunkčnosťou technológií) vo výške minimálne 500.000,- EUR (päťsto tisíc eur) Podrobné informácie o poistení </w:t>
      </w:r>
      <w:r w:rsidRPr="00CC6683">
        <w:rPr>
          <w:rFonts w:cs="Arial"/>
          <w:b/>
        </w:rPr>
        <w:t>budú</w:t>
      </w:r>
      <w:r w:rsidRPr="00CC6683">
        <w:rPr>
          <w:rFonts w:cs="Arial"/>
        </w:rPr>
        <w:t xml:space="preserve"> uverejnené v súťažných podkladoch.</w:t>
      </w:r>
    </w:p>
    <w:p w:rsidR="004A005C" w:rsidRPr="00CC6683" w:rsidRDefault="004A005C" w:rsidP="004A005C">
      <w:pPr>
        <w:pStyle w:val="Odsekzoznamu"/>
        <w:autoSpaceDE w:val="0"/>
        <w:autoSpaceDN w:val="0"/>
        <w:adjustRightInd w:val="0"/>
        <w:spacing w:after="0"/>
        <w:ind w:left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A005C" w:rsidRPr="00CC6683" w:rsidRDefault="004A005C" w:rsidP="004A005C">
      <w:pPr>
        <w:shd w:val="clear" w:color="auto" w:fill="CCCCCC"/>
        <w:rPr>
          <w:rFonts w:cs="Arial"/>
          <w:b/>
        </w:rPr>
      </w:pPr>
      <w:r w:rsidRPr="00CC6683">
        <w:rPr>
          <w:rFonts w:cs="Arial"/>
          <w:b/>
        </w:rPr>
        <w:t>Druh postupu:</w:t>
      </w:r>
    </w:p>
    <w:p w:rsidR="004A005C" w:rsidRPr="00CC6683" w:rsidRDefault="004A005C" w:rsidP="004A005C">
      <w:pPr>
        <w:autoSpaceDE w:val="0"/>
        <w:autoSpaceDN w:val="0"/>
        <w:adjustRightInd w:val="0"/>
        <w:spacing w:before="60" w:after="60"/>
        <w:rPr>
          <w:rFonts w:cs="Arial"/>
          <w:color w:val="000000"/>
        </w:rPr>
      </w:pPr>
      <w:r w:rsidRPr="00CC6683">
        <w:rPr>
          <w:rFonts w:cs="Arial"/>
          <w:color w:val="000000"/>
        </w:rPr>
        <w:t>Postup podľa ustanovenia § 281 a nasl. zákona č. 513/1991 Zb. Obchodný zákonník v platnom znení.</w:t>
      </w:r>
    </w:p>
    <w:p w:rsidR="004A005C" w:rsidRPr="00CC6683" w:rsidRDefault="004A005C" w:rsidP="004A005C">
      <w:pPr>
        <w:pStyle w:val="Odsekzoznamu"/>
        <w:autoSpaceDE w:val="0"/>
        <w:autoSpaceDN w:val="0"/>
        <w:adjustRightInd w:val="0"/>
        <w:spacing w:after="0"/>
        <w:ind w:left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A005C" w:rsidRPr="00CC6683" w:rsidRDefault="004A005C" w:rsidP="004A005C">
      <w:pPr>
        <w:shd w:val="clear" w:color="auto" w:fill="CCCCCC"/>
        <w:rPr>
          <w:rFonts w:cs="Arial"/>
          <w:b/>
        </w:rPr>
      </w:pPr>
      <w:r w:rsidRPr="00CC6683">
        <w:rPr>
          <w:rFonts w:cs="Arial"/>
          <w:b/>
        </w:rPr>
        <w:t>Ostatné:</w:t>
      </w:r>
    </w:p>
    <w:p w:rsidR="004A005C" w:rsidRPr="00CC6683" w:rsidRDefault="004A005C" w:rsidP="004A005C">
      <w:pPr>
        <w:numPr>
          <w:ilvl w:val="0"/>
          <w:numId w:val="9"/>
        </w:numPr>
        <w:rPr>
          <w:rFonts w:cs="Arial"/>
        </w:rPr>
      </w:pPr>
      <w:r w:rsidRPr="00CC6683">
        <w:rPr>
          <w:rFonts w:cs="Arial"/>
        </w:rPr>
        <w:t>Vyhlasovateľ je oprávnený súťaž zrušiť (dôvod zrušenia sa navrhovateľom neoznamuje), pričom takéto zrušenie uverejní rovnakým spôsobom ako bolo uverejnené oznámenie o vyhlásení súťaže.</w:t>
      </w:r>
    </w:p>
    <w:p w:rsidR="004A005C" w:rsidRPr="00CC6683" w:rsidRDefault="004A005C" w:rsidP="004A005C">
      <w:pPr>
        <w:numPr>
          <w:ilvl w:val="0"/>
          <w:numId w:val="9"/>
        </w:numPr>
        <w:rPr>
          <w:rFonts w:cs="Arial"/>
        </w:rPr>
      </w:pPr>
      <w:r w:rsidRPr="00CC6683">
        <w:rPr>
          <w:rFonts w:cs="Arial"/>
        </w:rPr>
        <w:t>Vyhlasovateľ je oprávnený kedykoľvek v priebehu súťaže zmeniť akékoľvek podmienky súťaže, a to bez udania dôvodu. Táto zmena sa oznamuje navrhovateľom účastným v súťaži.</w:t>
      </w:r>
    </w:p>
    <w:p w:rsidR="004A005C" w:rsidRPr="00CC6683" w:rsidRDefault="004A005C" w:rsidP="004A005C">
      <w:pPr>
        <w:numPr>
          <w:ilvl w:val="0"/>
          <w:numId w:val="9"/>
        </w:numPr>
        <w:rPr>
          <w:rFonts w:cs="Arial"/>
        </w:rPr>
      </w:pPr>
      <w:r w:rsidRPr="00CC6683">
        <w:rPr>
          <w:rFonts w:cs="Arial"/>
        </w:rPr>
        <w:lastRenderedPageBreak/>
        <w:t>Vyhlasovateľ je oprávnený kedykoľvek v procese výberu odmietnuť všetky predložené návrhy.</w:t>
      </w:r>
    </w:p>
    <w:p w:rsidR="004A005C" w:rsidRPr="00CC6683" w:rsidRDefault="004A005C" w:rsidP="004A005C">
      <w:pPr>
        <w:numPr>
          <w:ilvl w:val="0"/>
          <w:numId w:val="9"/>
        </w:numPr>
        <w:rPr>
          <w:rFonts w:cs="Arial"/>
        </w:rPr>
      </w:pPr>
      <w:r w:rsidRPr="00CC6683">
        <w:rPr>
          <w:rFonts w:cs="Arial"/>
        </w:rPr>
        <w:t>Vyhlasovateľ je oprávnený vyzvať navrhovateľa na vykonanie opravy, príp. doplnenie predloženého návrhu pri formálnych nedostatkoch, ktoré nemenia jeho obsah.</w:t>
      </w:r>
    </w:p>
    <w:p w:rsidR="004A005C" w:rsidRPr="00CC6683" w:rsidRDefault="004A005C" w:rsidP="004A005C">
      <w:pPr>
        <w:numPr>
          <w:ilvl w:val="0"/>
          <w:numId w:val="9"/>
        </w:numPr>
        <w:rPr>
          <w:rFonts w:cs="Arial"/>
        </w:rPr>
      </w:pPr>
      <w:r w:rsidRPr="00CC6683">
        <w:rPr>
          <w:rFonts w:cs="Arial"/>
        </w:rPr>
        <w:t>Navrhovatelia berú na vedomie, že po ukončení súťaže nemajú na dodanie predmetu súťaže automaticky nárok, nárok na dodanie vzniká až uzavretím zmluvy s vyhlasovateľom.</w:t>
      </w:r>
    </w:p>
    <w:p w:rsidR="004A005C" w:rsidRPr="00CC6683" w:rsidRDefault="004A005C" w:rsidP="004A005C">
      <w:pPr>
        <w:pStyle w:val="Default"/>
        <w:numPr>
          <w:ilvl w:val="0"/>
          <w:numId w:val="9"/>
        </w:numPr>
        <w:spacing w:after="13"/>
        <w:jc w:val="both"/>
        <w:rPr>
          <w:sz w:val="20"/>
          <w:szCs w:val="20"/>
        </w:rPr>
      </w:pPr>
      <w:r w:rsidRPr="00CC6683">
        <w:rPr>
          <w:sz w:val="20"/>
          <w:szCs w:val="20"/>
        </w:rPr>
        <w:t xml:space="preserve">Vyhlasovateľ je oprávnený vykonať ďalšie kolo (môže pozostávať z viacerých medzikôl), a to formou: elektronickej aukcie, rokovaním s navrhovateľmi, zasielaním návrhov vyhlasovateľovi (písomne, príp. na dátových nosičoch). </w:t>
      </w:r>
    </w:p>
    <w:p w:rsidR="004A005C" w:rsidRPr="00CC6683" w:rsidRDefault="004A005C" w:rsidP="004A005C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CC6683">
        <w:rPr>
          <w:sz w:val="20"/>
          <w:szCs w:val="20"/>
        </w:rPr>
        <w:t xml:space="preserve">Forma ďalšieho kola, počet medzikôl a ďalšie s tým súvisiace podmienky sú na výhradnom rozhodnutí vyhlasovateľa. </w:t>
      </w:r>
    </w:p>
    <w:p w:rsidR="004A005C" w:rsidRPr="00CC6683" w:rsidRDefault="004A005C" w:rsidP="004A005C">
      <w:pPr>
        <w:numPr>
          <w:ilvl w:val="0"/>
          <w:numId w:val="9"/>
        </w:numPr>
        <w:rPr>
          <w:rFonts w:cs="Arial"/>
        </w:rPr>
      </w:pPr>
      <w:r w:rsidRPr="00CC6683">
        <w:rPr>
          <w:rFonts w:cs="Arial"/>
        </w:rPr>
        <w:t>Víťazný navrhovateľ berie na vedomie, že s uzavretím zmluvy akceptuje Obchodné podmienky zabezpečenia výkonu prác pre Zhotoviteľa na zariadeniach, v priestoroch a na pracoviskách  SSE-D, ktoré sú v prílohe tohto dokumentu.</w:t>
      </w:r>
    </w:p>
    <w:p w:rsidR="004A005C" w:rsidRPr="00CC6683" w:rsidRDefault="004A005C" w:rsidP="004A005C">
      <w:pPr>
        <w:numPr>
          <w:ilvl w:val="0"/>
          <w:numId w:val="9"/>
        </w:numPr>
        <w:rPr>
          <w:rFonts w:cs="Arial"/>
        </w:rPr>
      </w:pPr>
      <w:r w:rsidRPr="00CC6683">
        <w:rPr>
          <w:rFonts w:cs="Arial"/>
        </w:rPr>
        <w:t>Právne vzťahy súvisiace so súťažami, resp. z nich vzniknuté sa subsidiárne spravujú Obchodným zákonníkom.</w:t>
      </w:r>
    </w:p>
    <w:p w:rsidR="004A005C" w:rsidRPr="00CC6683" w:rsidRDefault="004A005C" w:rsidP="004A005C">
      <w:pPr>
        <w:numPr>
          <w:ilvl w:val="0"/>
          <w:numId w:val="9"/>
        </w:numPr>
        <w:rPr>
          <w:rFonts w:cs="Arial"/>
        </w:rPr>
      </w:pPr>
      <w:r w:rsidRPr="00CC6683">
        <w:rPr>
          <w:rFonts w:cs="Arial"/>
        </w:rPr>
        <w:t>Navrhovatelia nemajú právo na preplatenie nákladov súvisiacich s ich účasťou v súťaži.</w:t>
      </w:r>
    </w:p>
    <w:p w:rsidR="004A005C" w:rsidRDefault="004A005C" w:rsidP="004A005C">
      <w:pPr>
        <w:numPr>
          <w:ilvl w:val="0"/>
          <w:numId w:val="9"/>
        </w:numPr>
        <w:rPr>
          <w:rFonts w:cs="Arial"/>
        </w:rPr>
      </w:pPr>
      <w:r w:rsidRPr="00CC6683">
        <w:rPr>
          <w:rFonts w:cs="Arial"/>
        </w:rPr>
        <w:t>Subjekty zúčastňujúce sa súťaži sú si vedomé povinností vyplývajúcich pre vyhlasovateľa, resp. ním ovládaných osôb zo zákona č. 250/2012 Z.z. o regulácií v sieťových odvetviach a súhlasia s ich realizáciou.</w:t>
      </w:r>
    </w:p>
    <w:p w:rsidR="006A4D6D" w:rsidRPr="00CC6683" w:rsidRDefault="006A4D6D" w:rsidP="006A4D6D">
      <w:pPr>
        <w:numPr>
          <w:ilvl w:val="0"/>
          <w:numId w:val="9"/>
        </w:numPr>
        <w:rPr>
          <w:rFonts w:cs="Arial"/>
        </w:rPr>
      </w:pPr>
      <w:r w:rsidRPr="006A4D6D">
        <w:rPr>
          <w:rFonts w:cs="Arial"/>
        </w:rPr>
        <w:t xml:space="preserve">Vyhlasovateľ si vyhradzuje právo uskutočniť rokovacie konanie v niekoľkých po sebe nasledujúcich etapách s cieľom znížiť počet </w:t>
      </w:r>
      <w:r>
        <w:rPr>
          <w:rFonts w:cs="Arial"/>
        </w:rPr>
        <w:t>návrhov</w:t>
      </w:r>
      <w:r w:rsidRPr="006A4D6D">
        <w:rPr>
          <w:rFonts w:cs="Arial"/>
        </w:rPr>
        <w:t xml:space="preserve">, ktoré sa majú prerokovať, a to na základe kritérií na vyhodnotenie </w:t>
      </w:r>
      <w:r>
        <w:rPr>
          <w:rFonts w:cs="Arial"/>
        </w:rPr>
        <w:t>návrhov.</w:t>
      </w:r>
    </w:p>
    <w:p w:rsidR="004A005C" w:rsidRPr="00CC6683" w:rsidRDefault="004A005C" w:rsidP="004A005C">
      <w:pPr>
        <w:rPr>
          <w:rFonts w:cs="Arial"/>
        </w:rPr>
      </w:pPr>
    </w:p>
    <w:p w:rsidR="004A005C" w:rsidRPr="00CC6683" w:rsidRDefault="004A005C" w:rsidP="004A005C">
      <w:pPr>
        <w:rPr>
          <w:rFonts w:cs="Arial"/>
        </w:rPr>
      </w:pPr>
      <w:r w:rsidRPr="00CC6683">
        <w:rPr>
          <w:rFonts w:cs="Arial"/>
        </w:rPr>
        <w:t>Súťažné podklady budú zaslané navrhovateľom, ktorý splnili podmienky prihlasovacieho kola a predložili všetky požadované dokumenty.</w:t>
      </w:r>
    </w:p>
    <w:p w:rsidR="004A005C" w:rsidRPr="00CC6683" w:rsidRDefault="004A005C" w:rsidP="004A005C">
      <w:pPr>
        <w:rPr>
          <w:rFonts w:cs="Arial"/>
        </w:rPr>
      </w:pPr>
    </w:p>
    <w:p w:rsidR="004A005C" w:rsidRPr="00CC6683" w:rsidRDefault="004A005C" w:rsidP="004A005C">
      <w:pPr>
        <w:shd w:val="clear" w:color="auto" w:fill="CCCCCC"/>
        <w:rPr>
          <w:rFonts w:cs="Arial"/>
          <w:b/>
        </w:rPr>
      </w:pPr>
      <w:r w:rsidRPr="00CC6683">
        <w:rPr>
          <w:rFonts w:cs="Arial"/>
          <w:b/>
        </w:rPr>
        <w:t>Lehota, spôsob a miesto podávania návrhu:</w:t>
      </w:r>
    </w:p>
    <w:p w:rsidR="004A005C" w:rsidRPr="00CC6683" w:rsidRDefault="004A005C" w:rsidP="004A005C">
      <w:pPr>
        <w:rPr>
          <w:rFonts w:cs="Arial"/>
          <w:b/>
        </w:rPr>
      </w:pPr>
      <w:r w:rsidRPr="00CC6683">
        <w:rPr>
          <w:rFonts w:cs="Arial"/>
        </w:rPr>
        <w:t>V zmysle súťažných podkladov.</w:t>
      </w:r>
    </w:p>
    <w:p w:rsidR="004A005C" w:rsidRPr="00CC6683" w:rsidRDefault="004A005C" w:rsidP="004A005C">
      <w:pPr>
        <w:ind w:left="4245" w:hanging="4245"/>
        <w:rPr>
          <w:rFonts w:cs="Arial"/>
          <w:b/>
        </w:rPr>
      </w:pPr>
    </w:p>
    <w:p w:rsidR="004A005C" w:rsidRPr="00CC6683" w:rsidRDefault="004A005C" w:rsidP="004A005C">
      <w:pPr>
        <w:shd w:val="clear" w:color="auto" w:fill="CCCCCC"/>
        <w:rPr>
          <w:rFonts w:cs="Arial"/>
          <w:b/>
        </w:rPr>
      </w:pPr>
      <w:r w:rsidRPr="00CC6683">
        <w:rPr>
          <w:rFonts w:cs="Arial"/>
          <w:b/>
        </w:rPr>
        <w:t>Lehota na oznámenie vybraného návrhu:</w:t>
      </w:r>
    </w:p>
    <w:p w:rsidR="004A005C" w:rsidRPr="00CC6683" w:rsidRDefault="004A005C" w:rsidP="004A005C">
      <w:pPr>
        <w:rPr>
          <w:rFonts w:cs="Arial"/>
        </w:rPr>
      </w:pPr>
      <w:r w:rsidRPr="00CC6683">
        <w:rPr>
          <w:rFonts w:cs="Arial"/>
        </w:rPr>
        <w:t xml:space="preserve">Do 30-tich kalendárnych dní odo dňa vyhodnotenia súťaže. Súťaž bude vyhodnotená bez účasti navrhovateľov. </w:t>
      </w:r>
    </w:p>
    <w:p w:rsidR="004A005C" w:rsidRPr="00CC6683" w:rsidRDefault="004A005C" w:rsidP="004A005C">
      <w:pPr>
        <w:rPr>
          <w:rFonts w:cs="Arial"/>
          <w:b/>
        </w:rPr>
      </w:pPr>
    </w:p>
    <w:p w:rsidR="004A005C" w:rsidRPr="00CC6683" w:rsidRDefault="004A005C" w:rsidP="004A005C">
      <w:pPr>
        <w:shd w:val="clear" w:color="auto" w:fill="CCCCCC"/>
        <w:rPr>
          <w:rFonts w:cs="Arial"/>
          <w:b/>
        </w:rPr>
      </w:pPr>
      <w:r w:rsidRPr="00CC6683">
        <w:rPr>
          <w:rFonts w:cs="Arial"/>
          <w:b/>
        </w:rPr>
        <w:t>Lehota viazanosti návrhov:</w:t>
      </w:r>
    </w:p>
    <w:p w:rsidR="004A005C" w:rsidRPr="00CC6683" w:rsidRDefault="004A005C" w:rsidP="004A005C">
      <w:pPr>
        <w:rPr>
          <w:rFonts w:cs="Arial"/>
        </w:rPr>
      </w:pPr>
      <w:r w:rsidRPr="00CC6683">
        <w:rPr>
          <w:rFonts w:cs="Arial"/>
        </w:rPr>
        <w:t xml:space="preserve">Začína plynúť uplynutím lehoty na predkladanie návrhov a končí uzavretím písomnej zmluvy s úspešným navrhovateľom alebo doručením oznámenia o odmietnutí návrhu navrhovateľa alebo doručením oznámenia o zrušení súťaže navrhovateľom alebo v zmysle súťažných podkladov. </w:t>
      </w:r>
    </w:p>
    <w:p w:rsidR="004A005C" w:rsidRPr="00CC6683" w:rsidRDefault="004A005C" w:rsidP="004A005C">
      <w:pPr>
        <w:spacing w:line="240" w:lineRule="exact"/>
        <w:rPr>
          <w:rFonts w:cs="Arial"/>
        </w:rPr>
      </w:pPr>
    </w:p>
    <w:p w:rsidR="004A005C" w:rsidRPr="00CC6683" w:rsidRDefault="004A005C" w:rsidP="004A005C">
      <w:pPr>
        <w:shd w:val="clear" w:color="auto" w:fill="CCCCCC"/>
        <w:rPr>
          <w:rFonts w:cs="Arial"/>
          <w:b/>
        </w:rPr>
      </w:pPr>
      <w:r w:rsidRPr="00CC6683">
        <w:rPr>
          <w:rFonts w:cs="Arial"/>
          <w:b/>
        </w:rPr>
        <w:t>Zoznam príloh:</w:t>
      </w:r>
    </w:p>
    <w:p w:rsidR="004A005C" w:rsidRPr="00CC6683" w:rsidRDefault="008D5278" w:rsidP="004A005C">
      <w:pPr>
        <w:spacing w:line="240" w:lineRule="exact"/>
        <w:rPr>
          <w:rFonts w:cs="Arial"/>
        </w:rPr>
      </w:pPr>
      <w:r>
        <w:rPr>
          <w:rFonts w:cs="Arial"/>
        </w:rPr>
        <w:t>Vzor referencií Navrhovateľa</w:t>
      </w:r>
      <w:r w:rsidR="004A005C" w:rsidRPr="00CC6683">
        <w:rPr>
          <w:rFonts w:cs="Arial"/>
        </w:rPr>
        <w:t>, Obchodné podmienky zabezpečenia výkonu prác pre Zhotoviteľa na zariadeniach, v priestoroch a na pracoviskách  SSE - Distribúcia, a.s.</w:t>
      </w:r>
    </w:p>
    <w:p w:rsidR="008D5278" w:rsidRDefault="008D5278" w:rsidP="004A005C">
      <w:pPr>
        <w:rPr>
          <w:rFonts w:cs="Arial"/>
        </w:rPr>
      </w:pPr>
    </w:p>
    <w:p w:rsidR="004A005C" w:rsidRPr="00CC6683" w:rsidRDefault="004A005C" w:rsidP="004A005C">
      <w:pPr>
        <w:rPr>
          <w:rFonts w:cs="Arial"/>
        </w:rPr>
      </w:pPr>
      <w:r w:rsidRPr="00CC6683">
        <w:rPr>
          <w:rFonts w:cs="Arial"/>
        </w:rPr>
        <w:t>Priložené dokumenty: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08"/>
        <w:gridCol w:w="2078"/>
      </w:tblGrid>
      <w:tr w:rsidR="000E497D" w:rsidRPr="00CC6683" w:rsidTr="001C6901">
        <w:trPr>
          <w:trHeight w:val="1127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97D" w:rsidRPr="00CC6683" w:rsidRDefault="000E497D" w:rsidP="001C6901">
            <w:pPr>
              <w:jc w:val="center"/>
              <w:rPr>
                <w:rFonts w:cs="Arial"/>
              </w:rPr>
            </w:pPr>
          </w:p>
          <w:bookmarkStart w:id="3" w:name="_MON_1549257074"/>
          <w:bookmarkEnd w:id="3"/>
          <w:p w:rsidR="000E497D" w:rsidRPr="00CC6683" w:rsidRDefault="00F50F15" w:rsidP="001C690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object w:dxaOrig="1531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12" o:title=""/>
                </v:shape>
                <o:OLEObject Type="Embed" ProgID="Word.Document.12" ShapeID="_x0000_i1025" DrawAspect="Icon" ObjectID="_1549861429" r:id="rId13">
                  <o:FieldCodes>\s</o:FieldCodes>
                </o:OLEObject>
              </w:objec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97D" w:rsidRPr="00CC6683" w:rsidRDefault="000E497D" w:rsidP="001C6901">
            <w:pPr>
              <w:jc w:val="center"/>
              <w:rPr>
                <w:rFonts w:cs="Arial"/>
              </w:rPr>
            </w:pPr>
          </w:p>
          <w:p w:rsidR="000E497D" w:rsidRPr="00CC6683" w:rsidRDefault="007C4116" w:rsidP="001C6901">
            <w:pPr>
              <w:jc w:val="center"/>
              <w:rPr>
                <w:rFonts w:cs="Arial"/>
              </w:rPr>
            </w:pPr>
            <w:r w:rsidRPr="00CC6683">
              <w:rPr>
                <w:rFonts w:cs="Arial"/>
              </w:rPr>
              <w:object w:dxaOrig="1531" w:dyaOrig="990">
                <v:shape id="_x0000_i1026" type="#_x0000_t75" style="width:76.5pt;height:49.5pt" o:ole="">
                  <v:imagedata r:id="rId14" o:title=""/>
                </v:shape>
                <o:OLEObject Type="Embed" ProgID="AcroExch.Document.DC" ShapeID="_x0000_i1026" DrawAspect="Icon" ObjectID="_1549861430" r:id="rId15"/>
              </w:object>
            </w:r>
          </w:p>
        </w:tc>
      </w:tr>
      <w:tr w:rsidR="000E497D" w:rsidRPr="00CC6683" w:rsidTr="001C6901"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97D" w:rsidRPr="00CC6683" w:rsidRDefault="000E497D" w:rsidP="001C6901">
            <w:pPr>
              <w:jc w:val="center"/>
              <w:rPr>
                <w:rFonts w:cs="Arial"/>
                <w:sz w:val="18"/>
              </w:rPr>
            </w:pPr>
            <w:r w:rsidRPr="00CC6683">
              <w:rPr>
                <w:rFonts w:cs="Arial"/>
              </w:rPr>
              <w:t>referencie Navrhovateľa</w:t>
            </w: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97D" w:rsidRPr="00CC6683" w:rsidRDefault="000E497D" w:rsidP="001C6901">
            <w:pPr>
              <w:jc w:val="center"/>
              <w:rPr>
                <w:rFonts w:cs="Arial"/>
                <w:sz w:val="18"/>
              </w:rPr>
            </w:pPr>
            <w:r w:rsidRPr="00CC6683">
              <w:rPr>
                <w:rFonts w:cs="Arial"/>
              </w:rPr>
              <w:t>Obchodné podmienky  SSE - D</w:t>
            </w:r>
          </w:p>
        </w:tc>
      </w:tr>
    </w:tbl>
    <w:p w:rsidR="004A005C" w:rsidRPr="00CC6683" w:rsidRDefault="004A005C" w:rsidP="004A005C">
      <w:pPr>
        <w:rPr>
          <w:rFonts w:cs="Arial"/>
        </w:rPr>
      </w:pPr>
    </w:p>
    <w:p w:rsidR="0026308F" w:rsidRDefault="0026308F">
      <w:pPr>
        <w:spacing w:after="200" w:line="276" w:lineRule="auto"/>
      </w:pPr>
    </w:p>
    <w:p w:rsidR="0026308F" w:rsidRDefault="0026308F"/>
    <w:sectPr w:rsidR="0026308F" w:rsidSect="00211EB4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985" w:right="1134" w:bottom="1758" w:left="1134" w:header="851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B72" w:rsidRDefault="007A4B72" w:rsidP="00E13779">
      <w:r>
        <w:separator/>
      </w:r>
    </w:p>
  </w:endnote>
  <w:endnote w:type="continuationSeparator" w:id="0">
    <w:p w:rsidR="007A4B72" w:rsidRDefault="007A4B72" w:rsidP="00E1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08F" w:rsidRDefault="007402FF" w:rsidP="00211EB4">
    <w:pPr>
      <w:pStyle w:val="Pt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58752" behindDoc="0" locked="1" layoutInCell="1" allowOverlap="0">
              <wp:simplePos x="0" y="0"/>
              <wp:positionH relativeFrom="column">
                <wp:posOffset>0</wp:posOffset>
              </wp:positionH>
              <wp:positionV relativeFrom="page">
                <wp:posOffset>9757410</wp:posOffset>
              </wp:positionV>
              <wp:extent cx="6120130" cy="760730"/>
              <wp:effectExtent l="0" t="0" r="13970" b="1270"/>
              <wp:wrapNone/>
              <wp:docPr id="7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760730"/>
                        <a:chOff x="1134" y="15364"/>
                        <a:chExt cx="9638" cy="1198"/>
                      </a:xfrm>
                    </wpg:grpSpPr>
                    <wps:wsp>
                      <wps:cNvPr id="8" name="AutoShape 12"/>
                      <wps:cNvCnPr>
                        <a:cxnSpLocks noChangeShapeType="1"/>
                      </wps:cNvCnPr>
                      <wps:spPr bwMode="auto">
                        <a:xfrm>
                          <a:off x="1134" y="15364"/>
                          <a:ext cx="963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41A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1588" y="15536"/>
                          <a:ext cx="8622" cy="1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41A2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08F" w:rsidRPr="00395BD3" w:rsidRDefault="0026308F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454FF7">
                              <w:rPr>
                                <w:rFonts w:cs="Arial"/>
                                <w:b/>
                                <w:kern w:val="14"/>
                                <w:sz w:val="14"/>
                                <w:szCs w:val="14"/>
                              </w:rPr>
                              <w:t>Stredoslovenská energetika − Distribúcia, a. s.,</w:t>
                            </w: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 Pri Rajčianke 2927/8, 010 47 Žilina, tel.: +421 41 519 1111, fax: +421 41 519 2575</w:t>
                            </w:r>
                          </w:p>
                          <w:p w:rsidR="0026308F" w:rsidRPr="00395BD3" w:rsidRDefault="0026308F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>IČO: 36 442 151, IČ DPH: SK2022187453, DIČ: 2022187453, Číslo účtu: 2143550551/0200, BIC: SUBASKBX</w:t>
                            </w:r>
                          </w:p>
                          <w:p w:rsidR="0026308F" w:rsidRPr="00395BD3" w:rsidRDefault="0026308F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Stredoslovenská energetika − Distribúcia, a. s., je zapísaná v Obchodnom registri Okresného súdu Žilina, Oddiel: Sa, Vložka číslo: 10514/L </w:t>
                            </w:r>
                          </w:p>
                          <w:p w:rsidR="0026308F" w:rsidRPr="00454FF7" w:rsidRDefault="0026308F" w:rsidP="00211EB4">
                            <w:pPr>
                              <w:spacing w:line="200" w:lineRule="exact"/>
                              <w:rPr>
                                <w:b/>
                                <w:color w:val="C41A28"/>
                              </w:rPr>
                            </w:pPr>
                            <w:r w:rsidRPr="00454FF7">
                              <w:rPr>
                                <w:rFonts w:cs="Arial"/>
                                <w:b/>
                                <w:color w:val="C41A28"/>
                                <w:kern w:val="14"/>
                                <w:sz w:val="14"/>
                                <w:szCs w:val="14"/>
                              </w:rPr>
                              <w:t>www.sse-d.sk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  <wps:wsp>
                      <wps:cNvPr id="10" name="Rectangle 14"/>
                      <wps:cNvSpPr>
                        <a:spLocks noChangeArrowheads="1"/>
                      </wps:cNvSpPr>
                      <wps:spPr bwMode="auto">
                        <a:xfrm>
                          <a:off x="1418" y="15593"/>
                          <a:ext cx="96" cy="96"/>
                        </a:xfrm>
                        <a:prstGeom prst="rect">
                          <a:avLst/>
                        </a:prstGeom>
                        <a:solidFill>
                          <a:srgbClr val="2440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id="Group 11" o:spid="_x0000_s1026" style="position:absolute;left:0;text-align:left;margin-left:0;margin-top:768.3pt;width:481.9pt;height:59.9pt;z-index:251658752;mso-position-vertical-relative:page" coordorigin="1134,15364" coordsize="9638,1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" o:allowoverlap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7" type="#_x0000_t32" style="position:absolute;left:1134;top:15364;width:96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" strokecolor="#c41a28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left:1588;top:15536;width:8622;height:10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" filled="f" stroked="f" strokecolor="#c41a28">
                <v:textbox inset="0,0,0,0">
                  <w:txbxContent>
                    <w:p w:rsidR="0026308F" w:rsidRPr="00395BD3" w:rsidRDefault="0026308F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454FF7">
                        <w:rPr>
                          <w:rFonts w:cs="Arial"/>
                          <w:b/>
                          <w:kern w:val="14"/>
                          <w:sz w:val="14"/>
                          <w:szCs w:val="14"/>
                        </w:rPr>
                        <w:t>Stredoslovenská energetika − Distribúcia, a. s.,</w:t>
                      </w: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 Pri Rajčianke 2927/8, 010 47 Žilina, tel.: +421 41 519 1111, fax: +421 41 519 2575</w:t>
                      </w:r>
                    </w:p>
                    <w:p w:rsidR="0026308F" w:rsidRPr="00395BD3" w:rsidRDefault="0026308F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>IČO: 36 442 151, IČ DPH: SK2022187453, DIČ: 2022187453, Číslo účtu: 2143550551/0200, BIC: SUBASKBX</w:t>
                      </w:r>
                    </w:p>
                    <w:p w:rsidR="0026308F" w:rsidRPr="00395BD3" w:rsidRDefault="0026308F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Stredoslovenská energetika − Distribúcia, a. s., je zapísaná v Obchodnom registri Okresného súdu Žilina, Oddiel: Sa, Vložka číslo: 10514/L </w:t>
                      </w:r>
                    </w:p>
                    <w:p w:rsidR="0026308F" w:rsidRPr="00454FF7" w:rsidRDefault="0026308F" w:rsidP="00211EB4">
                      <w:pPr>
                        <w:spacing w:line="200" w:lineRule="exact"/>
                        <w:rPr>
                          <w:b/>
                          <w:color w:val="C41A28"/>
                        </w:rPr>
                      </w:pPr>
                      <w:r w:rsidRPr="00454FF7">
                        <w:rPr>
                          <w:rFonts w:cs="Arial"/>
                          <w:b/>
                          <w:color w:val="C41A28"/>
                          <w:kern w:val="14"/>
                          <w:sz w:val="14"/>
                          <w:szCs w:val="14"/>
                        </w:rPr>
                        <w:t>www.sse-d.sk</w:t>
                      </w:r>
                    </w:p>
                  </w:txbxContent>
                </v:textbox>
              </v:shape>
              <v:rect id="Rectangle 14" o:spid="_x0000_s1029" style="position:absolute;left:1418;top:15593;width:96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" fillcolor="#244086" stroked="f"/>
              <w10:wrap anchory="page"/>
              <w10:anchorlock/>
            </v:group>
          </w:pict>
        </mc:Fallback>
      </mc:AlternateContent>
    </w:r>
  </w:p>
  <w:p w:rsidR="0026308F" w:rsidRDefault="0026308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08F" w:rsidRDefault="007402FF">
    <w:pPr>
      <w:pStyle w:val="Pt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56704" behindDoc="0" locked="1" layoutInCell="1" allowOverlap="0">
              <wp:simplePos x="0" y="0"/>
              <wp:positionH relativeFrom="column">
                <wp:posOffset>0</wp:posOffset>
              </wp:positionH>
              <wp:positionV relativeFrom="page">
                <wp:posOffset>9757410</wp:posOffset>
              </wp:positionV>
              <wp:extent cx="6120130" cy="760730"/>
              <wp:effectExtent l="0" t="0" r="13970" b="1270"/>
              <wp:wrapNone/>
              <wp:docPr id="3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760730"/>
                        <a:chOff x="1134" y="15364"/>
                        <a:chExt cx="9638" cy="1198"/>
                      </a:xfrm>
                    </wpg:grpSpPr>
                    <wps:wsp>
                      <wps:cNvPr id="4" name="AutoShape 8"/>
                      <wps:cNvCnPr>
                        <a:cxnSpLocks noChangeShapeType="1"/>
                      </wps:cNvCnPr>
                      <wps:spPr bwMode="auto">
                        <a:xfrm>
                          <a:off x="1134" y="15364"/>
                          <a:ext cx="963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41A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1588" y="15536"/>
                          <a:ext cx="8622" cy="1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41A2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08F" w:rsidRPr="00395BD3" w:rsidRDefault="0026308F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454FF7">
                              <w:rPr>
                                <w:rFonts w:cs="Arial"/>
                                <w:b/>
                                <w:kern w:val="14"/>
                                <w:sz w:val="14"/>
                                <w:szCs w:val="14"/>
                              </w:rPr>
                              <w:t>Stredoslovenská energetika − Distribúcia, a. s.,</w:t>
                            </w: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 Pri Rajčianke 2927/8, 010 47 Žilina, tel.: +421 41 519 1111, fax: +421 41 519 2575</w:t>
                            </w:r>
                          </w:p>
                          <w:p w:rsidR="0026308F" w:rsidRPr="00395BD3" w:rsidRDefault="0026308F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IČO: 36 442 151, IČ DPH: SK2022187453, DIČ: 2022187453, </w:t>
                            </w:r>
                            <w:r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>IBAN: SK44 0200 0000 0021 4355 0551,</w:t>
                            </w: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 BIC: SUBASKBX</w:t>
                            </w:r>
                          </w:p>
                          <w:p w:rsidR="0026308F" w:rsidRPr="00395BD3" w:rsidRDefault="0026308F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Stredoslovenská energetika − Distribúcia, a. s., je zapísaná v Obchodnom registri Okresného súdu Žilina, Oddiel: Sa, Vložka číslo: 10514/L </w:t>
                            </w:r>
                          </w:p>
                          <w:p w:rsidR="0026308F" w:rsidRPr="00454FF7" w:rsidRDefault="0026308F" w:rsidP="00211EB4">
                            <w:pPr>
                              <w:spacing w:line="200" w:lineRule="exact"/>
                              <w:rPr>
                                <w:b/>
                                <w:color w:val="C41A28"/>
                              </w:rPr>
                            </w:pPr>
                            <w:r w:rsidRPr="00454FF7">
                              <w:rPr>
                                <w:rFonts w:cs="Arial"/>
                                <w:b/>
                                <w:color w:val="C41A28"/>
                                <w:kern w:val="14"/>
                                <w:sz w:val="14"/>
                                <w:szCs w:val="14"/>
                              </w:rPr>
                              <w:t>www.sse-d.sk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  <wps:wsp>
                      <wps:cNvPr id="6" name="Rectangle 10"/>
                      <wps:cNvSpPr>
                        <a:spLocks noChangeArrowheads="1"/>
                      </wps:cNvSpPr>
                      <wps:spPr bwMode="auto">
                        <a:xfrm>
                          <a:off x="1418" y="15593"/>
                          <a:ext cx="96" cy="96"/>
                        </a:xfrm>
                        <a:prstGeom prst="rect">
                          <a:avLst/>
                        </a:prstGeom>
                        <a:solidFill>
                          <a:srgbClr val="2440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id="Group 7" o:spid="_x0000_s1030" style="position:absolute;left:0;text-align:left;margin-left:0;margin-top:768.3pt;width:481.9pt;height:59.9pt;z-index:251656704;mso-position-vertical-relative:page" coordorigin="1134,15364" coordsize="9638,1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" o:allowoverlap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31" type="#_x0000_t32" style="position:absolute;left:1134;top:15364;width:96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" strokecolor="#c41a28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2" type="#_x0000_t202" style="position:absolute;left:1588;top:15536;width:8622;height:10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" filled="f" stroked="f" strokecolor="#c41a28">
                <v:textbox inset="0,0,0,0">
                  <w:txbxContent>
                    <w:p w:rsidR="0026308F" w:rsidRPr="00395BD3" w:rsidRDefault="0026308F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454FF7">
                        <w:rPr>
                          <w:rFonts w:cs="Arial"/>
                          <w:b/>
                          <w:kern w:val="14"/>
                          <w:sz w:val="14"/>
                          <w:szCs w:val="14"/>
                        </w:rPr>
                        <w:t>Stredoslovenská energetika − Distribúcia, a. s.,</w:t>
                      </w: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 Pri Rajčianke 2927/8, 010 47 Žilina, tel.: +421 41 519 1111, fax: +421 41 519 2575</w:t>
                      </w:r>
                    </w:p>
                    <w:p w:rsidR="0026308F" w:rsidRPr="00395BD3" w:rsidRDefault="0026308F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IČO: 36 442 151, IČ DPH: SK2022187453, DIČ: 2022187453, </w:t>
                      </w:r>
                      <w:r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>IBAN: SK44 0200 0000 0021 4355 0551,</w:t>
                      </w: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 BIC: SUBASKBX</w:t>
                      </w:r>
                    </w:p>
                    <w:p w:rsidR="0026308F" w:rsidRPr="00395BD3" w:rsidRDefault="0026308F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Stredoslovenská energetika − Distribúcia, a. s., je zapísaná v Obchodnom registri Okresného súdu Žilina, Oddiel: Sa, Vložka číslo: 10514/L </w:t>
                      </w:r>
                    </w:p>
                    <w:p w:rsidR="0026308F" w:rsidRPr="00454FF7" w:rsidRDefault="0026308F" w:rsidP="00211EB4">
                      <w:pPr>
                        <w:spacing w:line="200" w:lineRule="exact"/>
                        <w:rPr>
                          <w:b/>
                          <w:color w:val="C41A28"/>
                        </w:rPr>
                      </w:pPr>
                      <w:r w:rsidRPr="00454FF7">
                        <w:rPr>
                          <w:rFonts w:cs="Arial"/>
                          <w:b/>
                          <w:color w:val="C41A28"/>
                          <w:kern w:val="14"/>
                          <w:sz w:val="14"/>
                          <w:szCs w:val="14"/>
                        </w:rPr>
                        <w:t>www.sse-d.sk</w:t>
                      </w:r>
                    </w:p>
                  </w:txbxContent>
                </v:textbox>
              </v:shape>
              <v:rect id="Rectangle 10" o:spid="_x0000_s1033" style="position:absolute;left:1418;top:15593;width:96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" fillcolor="#244086" stroked="f"/>
              <w10:wrap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B72" w:rsidRDefault="007A4B72" w:rsidP="00E13779">
      <w:r>
        <w:separator/>
      </w:r>
    </w:p>
  </w:footnote>
  <w:footnote w:type="continuationSeparator" w:id="0">
    <w:p w:rsidR="007A4B72" w:rsidRDefault="007A4B72" w:rsidP="00E13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616" w:rsidRDefault="00C30616">
    <w:pPr>
      <w:pStyle w:val="Hlavika"/>
    </w:pPr>
    <w:r w:rsidRPr="00C30616">
      <w:rPr>
        <w:noProof/>
        <w:lang w:eastAsia="sk-SK"/>
      </w:rPr>
      <w:drawing>
        <wp:anchor distT="0" distB="0" distL="114300" distR="114300" simplePos="0" relativeHeight="251660800" behindDoc="0" locked="1" layoutInCell="1" allowOverlap="0">
          <wp:simplePos x="0" y="0"/>
          <wp:positionH relativeFrom="page">
            <wp:posOffset>799381</wp:posOffset>
          </wp:positionH>
          <wp:positionV relativeFrom="margin">
            <wp:posOffset>-607743</wp:posOffset>
          </wp:positionV>
          <wp:extent cx="1112808" cy="569343"/>
          <wp:effectExtent l="0" t="0" r="0" b="0"/>
          <wp:wrapNone/>
          <wp:docPr id="1" name="Obrázok 0" descr="SSE-Distribucia--klas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0" descr="SSE-Distribucia--klasi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08F" w:rsidRDefault="0038427F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7728" behindDoc="0" locked="1" layoutInCell="1" allowOverlap="0">
          <wp:simplePos x="0" y="0"/>
          <wp:positionH relativeFrom="page">
            <wp:posOffset>650240</wp:posOffset>
          </wp:positionH>
          <wp:positionV relativeFrom="margin">
            <wp:posOffset>-756285</wp:posOffset>
          </wp:positionV>
          <wp:extent cx="1112520" cy="572770"/>
          <wp:effectExtent l="0" t="0" r="0" b="0"/>
          <wp:wrapNone/>
          <wp:docPr id="2" name="Obrázok 0" descr="SSE-Distribucia--klas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0" descr="SSE-Distribucia--klasi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0E8C"/>
    <w:multiLevelType w:val="hybridMultilevel"/>
    <w:tmpl w:val="C3540E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36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210C0"/>
    <w:multiLevelType w:val="hybridMultilevel"/>
    <w:tmpl w:val="8AFA0754"/>
    <w:lvl w:ilvl="0" w:tplc="5AE20F4E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72812E9"/>
    <w:multiLevelType w:val="multilevel"/>
    <w:tmpl w:val="655608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609678C"/>
    <w:multiLevelType w:val="hybridMultilevel"/>
    <w:tmpl w:val="72F0D72C"/>
    <w:lvl w:ilvl="0" w:tplc="041B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7C7494F"/>
    <w:multiLevelType w:val="hybridMultilevel"/>
    <w:tmpl w:val="B1AA45F8"/>
    <w:lvl w:ilvl="0" w:tplc="00E8290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9DA1BD0"/>
    <w:multiLevelType w:val="hybridMultilevel"/>
    <w:tmpl w:val="63FC142C"/>
    <w:lvl w:ilvl="0" w:tplc="041B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B992340"/>
    <w:multiLevelType w:val="multilevel"/>
    <w:tmpl w:val="05280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64C03B7"/>
    <w:multiLevelType w:val="hybridMultilevel"/>
    <w:tmpl w:val="17660FF6"/>
    <w:lvl w:ilvl="0" w:tplc="7CE28F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EDD2976"/>
    <w:multiLevelType w:val="hybridMultilevel"/>
    <w:tmpl w:val="8634011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BE440D"/>
    <w:multiLevelType w:val="hybridMultilevel"/>
    <w:tmpl w:val="EFCC2292"/>
    <w:lvl w:ilvl="0" w:tplc="AB964DA4">
      <w:start w:val="1"/>
      <w:numFmt w:val="lowerLetter"/>
      <w:lvlText w:val="%1)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10">
    <w:nsid w:val="7B9F510D"/>
    <w:multiLevelType w:val="hybridMultilevel"/>
    <w:tmpl w:val="017E8104"/>
    <w:lvl w:ilvl="0" w:tplc="041B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C63450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814D34E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10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8A"/>
    <w:rsid w:val="0003467E"/>
    <w:rsid w:val="000A308A"/>
    <w:rsid w:val="000E497D"/>
    <w:rsid w:val="00123C53"/>
    <w:rsid w:val="001249A5"/>
    <w:rsid w:val="00146FA5"/>
    <w:rsid w:val="0020215C"/>
    <w:rsid w:val="00211EB4"/>
    <w:rsid w:val="0026308F"/>
    <w:rsid w:val="00276839"/>
    <w:rsid w:val="002B18A2"/>
    <w:rsid w:val="00305FA8"/>
    <w:rsid w:val="003150C3"/>
    <w:rsid w:val="003253FC"/>
    <w:rsid w:val="00364E79"/>
    <w:rsid w:val="0038427F"/>
    <w:rsid w:val="00395BD3"/>
    <w:rsid w:val="003E0CB0"/>
    <w:rsid w:val="003F5DA6"/>
    <w:rsid w:val="00454FF7"/>
    <w:rsid w:val="004565D5"/>
    <w:rsid w:val="00457E3C"/>
    <w:rsid w:val="00495954"/>
    <w:rsid w:val="004A005C"/>
    <w:rsid w:val="004D304A"/>
    <w:rsid w:val="0052557D"/>
    <w:rsid w:val="00530C7E"/>
    <w:rsid w:val="00544EE1"/>
    <w:rsid w:val="005557EB"/>
    <w:rsid w:val="00573CF6"/>
    <w:rsid w:val="005D2066"/>
    <w:rsid w:val="006054AB"/>
    <w:rsid w:val="00610082"/>
    <w:rsid w:val="00666E0D"/>
    <w:rsid w:val="006A4D6D"/>
    <w:rsid w:val="00720814"/>
    <w:rsid w:val="007402FF"/>
    <w:rsid w:val="0076369E"/>
    <w:rsid w:val="00782040"/>
    <w:rsid w:val="007A4B72"/>
    <w:rsid w:val="007C4116"/>
    <w:rsid w:val="007D70EC"/>
    <w:rsid w:val="008069EF"/>
    <w:rsid w:val="00832C79"/>
    <w:rsid w:val="0083636D"/>
    <w:rsid w:val="00897D92"/>
    <w:rsid w:val="008D5278"/>
    <w:rsid w:val="008E78D0"/>
    <w:rsid w:val="00967954"/>
    <w:rsid w:val="009E7575"/>
    <w:rsid w:val="00B23293"/>
    <w:rsid w:val="00B51947"/>
    <w:rsid w:val="00BD0B52"/>
    <w:rsid w:val="00C30616"/>
    <w:rsid w:val="00CE7EE5"/>
    <w:rsid w:val="00D12F20"/>
    <w:rsid w:val="00D20495"/>
    <w:rsid w:val="00D828A8"/>
    <w:rsid w:val="00E0230D"/>
    <w:rsid w:val="00E13779"/>
    <w:rsid w:val="00E50AE4"/>
    <w:rsid w:val="00EF520F"/>
    <w:rsid w:val="00F271FE"/>
    <w:rsid w:val="00F50F15"/>
    <w:rsid w:val="00F62A3D"/>
    <w:rsid w:val="00FE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18A2"/>
    <w:pPr>
      <w:jc w:val="both"/>
    </w:pPr>
    <w:rPr>
      <w:rFonts w:ascii="Arial" w:hAnsi="Arial"/>
      <w:kern w:val="20"/>
      <w:sz w:val="20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B18A2"/>
    <w:pPr>
      <w:keepNext/>
      <w:keepLines/>
      <w:spacing w:before="240"/>
      <w:jc w:val="left"/>
      <w:outlineLvl w:val="0"/>
    </w:pPr>
    <w:rPr>
      <w:rFonts w:eastAsia="Times New Roman"/>
      <w:b/>
      <w:bCs/>
      <w:color w:val="C41A28"/>
      <w:sz w:val="24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B18A2"/>
    <w:pPr>
      <w:keepNext/>
      <w:keepLines/>
      <w:spacing w:before="200"/>
      <w:outlineLvl w:val="1"/>
    </w:pPr>
    <w:rPr>
      <w:rFonts w:eastAsia="Times New Roman"/>
      <w:b/>
      <w:bCs/>
      <w:color w:val="000000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2B18A2"/>
    <w:rPr>
      <w:rFonts w:ascii="Arial" w:hAnsi="Arial" w:cs="Times New Roman"/>
      <w:b/>
      <w:bCs/>
      <w:color w:val="C41A28"/>
      <w:kern w:val="20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2B18A2"/>
    <w:rPr>
      <w:rFonts w:ascii="Arial" w:hAnsi="Arial" w:cs="Times New Roman"/>
      <w:b/>
      <w:bCs/>
      <w:color w:val="000000"/>
      <w:kern w:val="20"/>
      <w:sz w:val="26"/>
      <w:szCs w:val="26"/>
    </w:rPr>
  </w:style>
  <w:style w:type="paragraph" w:styleId="Hlavika">
    <w:name w:val="header"/>
    <w:basedOn w:val="Normlny"/>
    <w:link w:val="HlavikaChar"/>
    <w:uiPriority w:val="99"/>
    <w:semiHidden/>
    <w:rsid w:val="00E137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E13779"/>
    <w:rPr>
      <w:rFonts w:cs="Times New Roman"/>
    </w:rPr>
  </w:style>
  <w:style w:type="paragraph" w:styleId="Pta">
    <w:name w:val="footer"/>
    <w:basedOn w:val="Normlny"/>
    <w:link w:val="PtaChar"/>
    <w:uiPriority w:val="99"/>
    <w:semiHidden/>
    <w:rsid w:val="00E137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E1377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E137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13779"/>
    <w:rPr>
      <w:rFonts w:ascii="Tahoma" w:hAnsi="Tahoma" w:cs="Tahoma"/>
      <w:sz w:val="16"/>
      <w:szCs w:val="16"/>
    </w:rPr>
  </w:style>
  <w:style w:type="character" w:styleId="Hypertextovprepojenie">
    <w:name w:val="Hyperlink"/>
    <w:rsid w:val="004A005C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4A005C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kern w:val="0"/>
      <w:sz w:val="22"/>
      <w:lang w:eastAsia="sk-SK"/>
    </w:rPr>
  </w:style>
  <w:style w:type="paragraph" w:customStyle="1" w:styleId="Default">
    <w:name w:val="Default"/>
    <w:rsid w:val="004A005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18A2"/>
    <w:pPr>
      <w:jc w:val="both"/>
    </w:pPr>
    <w:rPr>
      <w:rFonts w:ascii="Arial" w:hAnsi="Arial"/>
      <w:kern w:val="20"/>
      <w:sz w:val="20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B18A2"/>
    <w:pPr>
      <w:keepNext/>
      <w:keepLines/>
      <w:spacing w:before="240"/>
      <w:jc w:val="left"/>
      <w:outlineLvl w:val="0"/>
    </w:pPr>
    <w:rPr>
      <w:rFonts w:eastAsia="Times New Roman"/>
      <w:b/>
      <w:bCs/>
      <w:color w:val="C41A28"/>
      <w:sz w:val="24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B18A2"/>
    <w:pPr>
      <w:keepNext/>
      <w:keepLines/>
      <w:spacing w:before="200"/>
      <w:outlineLvl w:val="1"/>
    </w:pPr>
    <w:rPr>
      <w:rFonts w:eastAsia="Times New Roman"/>
      <w:b/>
      <w:bCs/>
      <w:color w:val="000000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2B18A2"/>
    <w:rPr>
      <w:rFonts w:ascii="Arial" w:hAnsi="Arial" w:cs="Times New Roman"/>
      <w:b/>
      <w:bCs/>
      <w:color w:val="C41A28"/>
      <w:kern w:val="20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2B18A2"/>
    <w:rPr>
      <w:rFonts w:ascii="Arial" w:hAnsi="Arial" w:cs="Times New Roman"/>
      <w:b/>
      <w:bCs/>
      <w:color w:val="000000"/>
      <w:kern w:val="20"/>
      <w:sz w:val="26"/>
      <w:szCs w:val="26"/>
    </w:rPr>
  </w:style>
  <w:style w:type="paragraph" w:styleId="Hlavika">
    <w:name w:val="header"/>
    <w:basedOn w:val="Normlny"/>
    <w:link w:val="HlavikaChar"/>
    <w:uiPriority w:val="99"/>
    <w:semiHidden/>
    <w:rsid w:val="00E137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E13779"/>
    <w:rPr>
      <w:rFonts w:cs="Times New Roman"/>
    </w:rPr>
  </w:style>
  <w:style w:type="paragraph" w:styleId="Pta">
    <w:name w:val="footer"/>
    <w:basedOn w:val="Normlny"/>
    <w:link w:val="PtaChar"/>
    <w:uiPriority w:val="99"/>
    <w:semiHidden/>
    <w:rsid w:val="00E137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E1377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E137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13779"/>
    <w:rPr>
      <w:rFonts w:ascii="Tahoma" w:hAnsi="Tahoma" w:cs="Tahoma"/>
      <w:sz w:val="16"/>
      <w:szCs w:val="16"/>
    </w:rPr>
  </w:style>
  <w:style w:type="character" w:styleId="Hypertextovprepojenie">
    <w:name w:val="Hyperlink"/>
    <w:rsid w:val="004A005C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4A005C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kern w:val="0"/>
      <w:sz w:val="22"/>
      <w:lang w:eastAsia="sk-SK"/>
    </w:rPr>
  </w:style>
  <w:style w:type="paragraph" w:customStyle="1" w:styleId="Default">
    <w:name w:val="Default"/>
    <w:rsid w:val="004A005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4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1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6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62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84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989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404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34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101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49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364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360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90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781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8550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0515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295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0781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1427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26739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2590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A7B3BD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583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Dokument_programu_Word_20071.docx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eter.fabisik@sse-d.sk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10" Type="http://schemas.openxmlformats.org/officeDocument/2006/relationships/hyperlink" Target="mailto:peter.mechtl@sse-d.sk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sse-d.sk" TargetMode="Externa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953\AppData\Local\Microsoft\Windows\Temporary%20Internet%20Files\Content.IE5\2F9SKGM0\Hl-papi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EC15A-FF1E-48F7-8734-509F45E41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Hl-papier</Template>
  <TotalTime>1</TotalTime>
  <Pages>5</Pages>
  <Words>2373</Words>
  <Characters>13531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Bolibruchova</dc:creator>
  <cp:lastModifiedBy>Ing. Zuzana Betakova</cp:lastModifiedBy>
  <cp:revision>2</cp:revision>
  <cp:lastPrinted>2017-02-24T09:42:00Z</cp:lastPrinted>
  <dcterms:created xsi:type="dcterms:W3CDTF">2017-03-01T07:17:00Z</dcterms:created>
  <dcterms:modified xsi:type="dcterms:W3CDTF">2017-03-01T07:17:00Z</dcterms:modified>
</cp:coreProperties>
</file>